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17429" w14:textId="77777777" w:rsidR="00C87268" w:rsidRDefault="00000000">
      <w:pPr>
        <w:pStyle w:val="Standard"/>
        <w:jc w:val="center"/>
        <w:rPr>
          <w:rFonts w:ascii="Arial" w:hAnsi="Arial"/>
          <w:sz w:val="32"/>
          <w:szCs w:val="32"/>
          <w:u w:val="single"/>
        </w:rPr>
      </w:pPr>
      <w:r>
        <w:rPr>
          <w:rFonts w:ascii="Arial" w:hAnsi="Arial"/>
          <w:sz w:val="32"/>
          <w:szCs w:val="32"/>
          <w:u w:val="single"/>
        </w:rPr>
        <w:t>Fire Safety Guidance for Hirers</w:t>
      </w:r>
    </w:p>
    <w:p w14:paraId="77D2259D" w14:textId="77777777" w:rsidR="00C87268" w:rsidRDefault="00000000">
      <w:pPr>
        <w:pStyle w:val="Standard"/>
        <w:jc w:val="center"/>
        <w:rPr>
          <w:rFonts w:ascii="Arial" w:hAnsi="Arial"/>
          <w:sz w:val="32"/>
          <w:szCs w:val="32"/>
          <w:u w:val="single"/>
        </w:rPr>
      </w:pPr>
      <w:r>
        <w:rPr>
          <w:rFonts w:ascii="Arial" w:hAnsi="Arial"/>
          <w:sz w:val="32"/>
          <w:szCs w:val="32"/>
          <w:u w:val="single"/>
        </w:rPr>
        <w:t xml:space="preserve">The </w:t>
      </w:r>
      <w:proofErr w:type="spellStart"/>
      <w:r>
        <w:rPr>
          <w:rFonts w:ascii="Arial" w:hAnsi="Arial"/>
          <w:sz w:val="32"/>
          <w:szCs w:val="32"/>
          <w:u w:val="single"/>
        </w:rPr>
        <w:t>Yarcombe</w:t>
      </w:r>
      <w:proofErr w:type="spellEnd"/>
      <w:r>
        <w:rPr>
          <w:rFonts w:ascii="Arial" w:hAnsi="Arial"/>
          <w:sz w:val="32"/>
          <w:szCs w:val="32"/>
          <w:u w:val="single"/>
        </w:rPr>
        <w:t xml:space="preserve"> Jubilee Hall</w:t>
      </w:r>
    </w:p>
    <w:p w14:paraId="53FA02F4" w14:textId="77777777" w:rsidR="00C87268" w:rsidRDefault="00C87268">
      <w:pPr>
        <w:pStyle w:val="Standard"/>
        <w:rPr>
          <w:rFonts w:ascii="Arial" w:hAnsi="Arial"/>
          <w:sz w:val="22"/>
          <w:szCs w:val="22"/>
          <w:u w:val="single"/>
        </w:rPr>
      </w:pPr>
    </w:p>
    <w:p w14:paraId="39501B7D" w14:textId="77777777" w:rsidR="00C87268" w:rsidRDefault="00000000">
      <w:pPr>
        <w:pStyle w:val="Standard"/>
        <w:rPr>
          <w:rFonts w:ascii="Arial" w:hAnsi="Arial"/>
          <w:sz w:val="22"/>
          <w:szCs w:val="22"/>
          <w:u w:val="single"/>
        </w:rPr>
      </w:pPr>
      <w:r>
        <w:rPr>
          <w:rFonts w:ascii="Arial" w:hAnsi="Arial"/>
          <w:sz w:val="22"/>
          <w:szCs w:val="22"/>
          <w:u w:val="single"/>
        </w:rPr>
        <w:t>Safety Guidance</w:t>
      </w:r>
    </w:p>
    <w:p w14:paraId="513B63E0" w14:textId="77777777" w:rsidR="00C87268" w:rsidRDefault="00000000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You, the HIRER are the 'Responsible Person' in the event of a Fire or an Emergency within </w:t>
      </w:r>
      <w:proofErr w:type="spellStart"/>
      <w:r>
        <w:rPr>
          <w:rFonts w:ascii="Arial" w:hAnsi="Arial"/>
          <w:sz w:val="22"/>
          <w:szCs w:val="22"/>
        </w:rPr>
        <w:t>Yacombe</w:t>
      </w:r>
      <w:proofErr w:type="spellEnd"/>
      <w:r>
        <w:rPr>
          <w:rFonts w:ascii="Arial" w:hAnsi="Arial"/>
          <w:sz w:val="22"/>
          <w:szCs w:val="22"/>
        </w:rPr>
        <w:t xml:space="preserve"> Jubilee Hall during your hire of the premises.</w:t>
      </w:r>
    </w:p>
    <w:p w14:paraId="6E735D91" w14:textId="77777777" w:rsidR="00C87268" w:rsidRDefault="00000000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At all times </w:t>
      </w:r>
      <w:proofErr w:type="spellStart"/>
      <w:r>
        <w:rPr>
          <w:rFonts w:ascii="Arial" w:hAnsi="Arial"/>
          <w:sz w:val="22"/>
          <w:szCs w:val="22"/>
        </w:rPr>
        <w:t>Yarcombe</w:t>
      </w:r>
      <w:proofErr w:type="spellEnd"/>
      <w:r>
        <w:rPr>
          <w:rFonts w:ascii="Arial" w:hAnsi="Arial"/>
          <w:sz w:val="22"/>
          <w:szCs w:val="22"/>
        </w:rPr>
        <w:t xml:space="preserve"> Jubilee Hall is in use, the 'Responsible Person' must be present, and ready to take control of any incident. Please read and become familiar with these instructions.</w:t>
      </w:r>
    </w:p>
    <w:p w14:paraId="5AD971AB" w14:textId="77777777" w:rsidR="00C87268" w:rsidRDefault="00C87268">
      <w:pPr>
        <w:pStyle w:val="Textbody"/>
        <w:rPr>
          <w:rFonts w:ascii="Arial" w:hAnsi="Arial"/>
          <w:sz w:val="22"/>
          <w:szCs w:val="22"/>
        </w:rPr>
      </w:pPr>
    </w:p>
    <w:p w14:paraId="62EA9FD6" w14:textId="77777777" w:rsidR="00C87268" w:rsidRDefault="00000000">
      <w:pPr>
        <w:pStyle w:val="Textbody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Before Your Event</w:t>
      </w:r>
      <w:r>
        <w:rPr>
          <w:rFonts w:ascii="Arial" w:hAnsi="Arial"/>
          <w:sz w:val="22"/>
          <w:szCs w:val="22"/>
        </w:rPr>
        <w:t>:</w:t>
      </w:r>
    </w:p>
    <w:p w14:paraId="5E02B21A" w14:textId="77777777" w:rsidR="00C87268" w:rsidRDefault="00000000">
      <w:pPr>
        <w:pStyle w:val="Textbody"/>
        <w:numPr>
          <w:ilvl w:val="3"/>
          <w:numId w:val="10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Check emergency lights are working. (visible green light)</w:t>
      </w:r>
    </w:p>
    <w:p w14:paraId="287775B9" w14:textId="77777777" w:rsidR="00C87268" w:rsidRDefault="00000000">
      <w:pPr>
        <w:pStyle w:val="Textbody"/>
        <w:numPr>
          <w:ilvl w:val="3"/>
          <w:numId w:val="10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Check all fire exits and escape routes are working and not blocked.</w:t>
      </w:r>
    </w:p>
    <w:p w14:paraId="09EC11BA" w14:textId="3E462A77" w:rsidR="00C87268" w:rsidRDefault="00000000">
      <w:pPr>
        <w:pStyle w:val="Textbody"/>
        <w:numPr>
          <w:ilvl w:val="3"/>
          <w:numId w:val="1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Familiarise yourself with the locations of firefighting equipment.</w:t>
      </w:r>
    </w:p>
    <w:p w14:paraId="4070C60A" w14:textId="77777777" w:rsidR="00C87268" w:rsidRDefault="00000000">
      <w:pPr>
        <w:pStyle w:val="Textbody"/>
        <w:numPr>
          <w:ilvl w:val="3"/>
          <w:numId w:val="1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Ensure electrical items you bring onto the premises are safe.</w:t>
      </w:r>
    </w:p>
    <w:p w14:paraId="416A53AF" w14:textId="77777777" w:rsidR="00C87268" w:rsidRDefault="00000000">
      <w:pPr>
        <w:pStyle w:val="Textbody"/>
        <w:numPr>
          <w:ilvl w:val="3"/>
          <w:numId w:val="1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Check no decorations could fall and obstruct a fire exit or escape route.</w:t>
      </w:r>
    </w:p>
    <w:p w14:paraId="2719498D" w14:textId="77777777" w:rsidR="00C87268" w:rsidRDefault="00000000">
      <w:pPr>
        <w:pStyle w:val="Textbody"/>
        <w:numPr>
          <w:ilvl w:val="3"/>
          <w:numId w:val="13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Inform attendees of the fire exits and escape routes.</w:t>
      </w:r>
    </w:p>
    <w:p w14:paraId="10276C0F" w14:textId="77777777" w:rsidR="00C87268" w:rsidRDefault="00000000">
      <w:pPr>
        <w:pStyle w:val="Textbody"/>
        <w:numPr>
          <w:ilvl w:val="3"/>
          <w:numId w:val="13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Inform attendees of the assembly point- top area of front hall car park.</w:t>
      </w:r>
    </w:p>
    <w:p w14:paraId="53693A03" w14:textId="77777777" w:rsidR="00C87268" w:rsidRDefault="00C87268">
      <w:pPr>
        <w:pStyle w:val="Textbody"/>
        <w:rPr>
          <w:rFonts w:ascii="Arial" w:hAnsi="Arial"/>
          <w:sz w:val="22"/>
          <w:szCs w:val="22"/>
        </w:rPr>
      </w:pPr>
    </w:p>
    <w:p w14:paraId="06E378A2" w14:textId="77777777" w:rsidR="00C87268" w:rsidRDefault="00000000">
      <w:pPr>
        <w:pStyle w:val="Textbody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During Your Event</w:t>
      </w:r>
      <w:r>
        <w:rPr>
          <w:rFonts w:ascii="Arial" w:hAnsi="Arial"/>
          <w:sz w:val="22"/>
          <w:szCs w:val="22"/>
        </w:rPr>
        <w:t>:</w:t>
      </w:r>
    </w:p>
    <w:p w14:paraId="5F9795C6" w14:textId="77777777" w:rsidR="00C87268" w:rsidRDefault="00000000">
      <w:pPr>
        <w:pStyle w:val="Textbody"/>
        <w:numPr>
          <w:ilvl w:val="3"/>
          <w:numId w:val="1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Be aware of total number in attendance.</w:t>
      </w:r>
    </w:p>
    <w:p w14:paraId="5559AC3D" w14:textId="77777777" w:rsidR="00C87268" w:rsidRDefault="00000000">
      <w:pPr>
        <w:pStyle w:val="Textbody"/>
        <w:numPr>
          <w:ilvl w:val="3"/>
          <w:numId w:val="1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Ensure attendance numbers are limited to safe levels.</w:t>
      </w:r>
    </w:p>
    <w:p w14:paraId="6C317BCC" w14:textId="77777777" w:rsidR="00C87268" w:rsidRDefault="00000000">
      <w:pPr>
        <w:pStyle w:val="Textbody"/>
        <w:numPr>
          <w:ilvl w:val="3"/>
          <w:numId w:val="1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Ensure the fire exits and escape routes do not become obstructed.</w:t>
      </w:r>
    </w:p>
    <w:p w14:paraId="41672091" w14:textId="77777777" w:rsidR="00C87268" w:rsidRDefault="00000000">
      <w:pPr>
        <w:pStyle w:val="Textbody"/>
        <w:numPr>
          <w:ilvl w:val="3"/>
          <w:numId w:val="15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Ensure emergency vehicles have clear access to the hall from the road.</w:t>
      </w:r>
    </w:p>
    <w:p w14:paraId="2C594467" w14:textId="77777777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Ensure your attendees do not engage in any activity that is likely to cause a fire.</w:t>
      </w:r>
    </w:p>
    <w:p w14:paraId="77A1E234" w14:textId="77777777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Be vigilant regarding smells of burning or a gradual build-up of smoke.</w:t>
      </w:r>
    </w:p>
    <w:p w14:paraId="186FED56" w14:textId="77777777" w:rsidR="00C87268" w:rsidRDefault="00C87268">
      <w:pPr>
        <w:pStyle w:val="Textbody"/>
        <w:rPr>
          <w:rFonts w:ascii="Arial" w:hAnsi="Arial"/>
          <w:sz w:val="22"/>
          <w:szCs w:val="22"/>
        </w:rPr>
      </w:pPr>
    </w:p>
    <w:p w14:paraId="18F0CD3E" w14:textId="77777777" w:rsidR="00C87268" w:rsidRDefault="00000000">
      <w:pPr>
        <w:pStyle w:val="Textbody"/>
        <w:rPr>
          <w:rFonts w:ascii="Arial" w:hAnsi="Arial"/>
          <w:sz w:val="22"/>
          <w:szCs w:val="22"/>
          <w:u w:val="single"/>
        </w:rPr>
      </w:pPr>
      <w:r>
        <w:rPr>
          <w:rFonts w:ascii="Arial" w:hAnsi="Arial"/>
          <w:sz w:val="22"/>
          <w:szCs w:val="22"/>
          <w:u w:val="single"/>
        </w:rPr>
        <w:t>End of Your Event</w:t>
      </w:r>
      <w:r>
        <w:rPr>
          <w:rFonts w:ascii="Arial" w:hAnsi="Arial"/>
          <w:sz w:val="22"/>
          <w:szCs w:val="22"/>
        </w:rPr>
        <w:t>:</w:t>
      </w:r>
    </w:p>
    <w:p w14:paraId="68FE848F" w14:textId="1807F221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Check heaters and cooker</w:t>
      </w:r>
      <w:r w:rsidR="008D0C59">
        <w:rPr>
          <w:rFonts w:ascii="Arial" w:hAnsi="Arial"/>
          <w:sz w:val="22"/>
          <w:szCs w:val="22"/>
        </w:rPr>
        <w:t>/warming appliances</w:t>
      </w:r>
      <w:r>
        <w:rPr>
          <w:rFonts w:ascii="Arial" w:hAnsi="Arial"/>
          <w:sz w:val="22"/>
          <w:szCs w:val="22"/>
        </w:rPr>
        <w:t xml:space="preserve"> are switched off.</w:t>
      </w:r>
    </w:p>
    <w:p w14:paraId="07305545" w14:textId="77777777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Check the electrical appliances are turned off and unplugged.</w:t>
      </w:r>
    </w:p>
    <w:p w14:paraId="6443DA15" w14:textId="77777777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Search for smouldering fires or cigarette butts (car park) left burning.</w:t>
      </w:r>
    </w:p>
    <w:p w14:paraId="1A12434E" w14:textId="77777777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Remove all recycling, place by grit bin outside of car park entrance.</w:t>
      </w:r>
    </w:p>
    <w:p w14:paraId="49ACBB7C" w14:textId="77777777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Empty kitchen bin into black waste bins at bottom of kitchen steps.</w:t>
      </w:r>
    </w:p>
    <w:p w14:paraId="02A16E13" w14:textId="77777777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Secure all external windows.</w:t>
      </w:r>
    </w:p>
    <w:p w14:paraId="06088335" w14:textId="77777777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Turn off all lights.</w:t>
      </w:r>
    </w:p>
    <w:p w14:paraId="0F9E337E" w14:textId="77777777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Close all internal doors.</w:t>
      </w:r>
    </w:p>
    <w:p w14:paraId="432A2BD3" w14:textId="77777777" w:rsidR="00C87268" w:rsidRDefault="00000000">
      <w:pPr>
        <w:pStyle w:val="Textbody"/>
        <w:numPr>
          <w:ilvl w:val="3"/>
          <w:numId w:val="16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Secure all external doors.</w:t>
      </w:r>
    </w:p>
    <w:p w14:paraId="43E01E0C" w14:textId="77777777" w:rsidR="00C87268" w:rsidRDefault="00C87268">
      <w:pPr>
        <w:pStyle w:val="Standard"/>
        <w:jc w:val="center"/>
        <w:rPr>
          <w:rFonts w:ascii="Arial" w:hAnsi="Arial"/>
          <w:sz w:val="20"/>
          <w:szCs w:val="20"/>
        </w:rPr>
      </w:pPr>
    </w:p>
    <w:p w14:paraId="07ED932C" w14:textId="77777777" w:rsidR="00C87268" w:rsidRDefault="00C87268">
      <w:pPr>
        <w:pStyle w:val="Standard"/>
        <w:jc w:val="center"/>
        <w:rPr>
          <w:rFonts w:ascii="Arial" w:hAnsi="Arial"/>
          <w:sz w:val="20"/>
          <w:szCs w:val="20"/>
        </w:rPr>
      </w:pPr>
    </w:p>
    <w:p w14:paraId="4033A62C" w14:textId="77777777" w:rsidR="00C87268" w:rsidRDefault="00000000">
      <w:pPr>
        <w:pStyle w:val="Standard"/>
        <w:jc w:val="center"/>
        <w:rPr>
          <w:rFonts w:ascii="Arial" w:hAnsi="Arial"/>
          <w:sz w:val="20"/>
          <w:szCs w:val="20"/>
        </w:rPr>
      </w:pPr>
      <w:proofErr w:type="spellStart"/>
      <w:r>
        <w:rPr>
          <w:rFonts w:ascii="Arial" w:hAnsi="Arial"/>
          <w:sz w:val="20"/>
          <w:szCs w:val="20"/>
        </w:rPr>
        <w:t>Yarcombe</w:t>
      </w:r>
      <w:proofErr w:type="spellEnd"/>
      <w:r>
        <w:rPr>
          <w:rFonts w:ascii="Arial" w:hAnsi="Arial"/>
          <w:sz w:val="20"/>
          <w:szCs w:val="20"/>
        </w:rPr>
        <w:t xml:space="preserve"> Jubilee Hall, </w:t>
      </w:r>
      <w:proofErr w:type="spellStart"/>
      <w:r>
        <w:rPr>
          <w:rFonts w:ascii="Arial" w:hAnsi="Arial"/>
          <w:sz w:val="20"/>
          <w:szCs w:val="20"/>
        </w:rPr>
        <w:t>Yarcombe</w:t>
      </w:r>
      <w:proofErr w:type="spellEnd"/>
      <w:r>
        <w:rPr>
          <w:rFonts w:ascii="Arial" w:hAnsi="Arial"/>
          <w:sz w:val="20"/>
          <w:szCs w:val="20"/>
        </w:rPr>
        <w:t>, Honiton, Devon, EX14 9AA</w:t>
      </w:r>
    </w:p>
    <w:p w14:paraId="187ABFC0" w14:textId="77777777" w:rsidR="00C87268" w:rsidRDefault="00000000">
      <w:pPr>
        <w:pStyle w:val="Standard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Charity Number - 301024</w:t>
      </w:r>
    </w:p>
    <w:p w14:paraId="381AF374" w14:textId="5ABE44F3" w:rsidR="00C87268" w:rsidRDefault="00000000">
      <w:pPr>
        <w:pStyle w:val="Standard"/>
        <w:jc w:val="righ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May 202</w:t>
      </w:r>
      <w:r w:rsidR="008D0C59">
        <w:rPr>
          <w:rFonts w:ascii="Arial" w:hAnsi="Arial"/>
          <w:sz w:val="16"/>
          <w:szCs w:val="16"/>
        </w:rPr>
        <w:t>6</w:t>
      </w:r>
    </w:p>
    <w:p w14:paraId="7CFA86A6" w14:textId="77777777" w:rsidR="00C87268" w:rsidRDefault="00000000">
      <w:pPr>
        <w:pStyle w:val="Standard"/>
        <w:jc w:val="righ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To be reviewed at least Annually</w:t>
      </w:r>
    </w:p>
    <w:p w14:paraId="320C8285" w14:textId="4304C1C6" w:rsidR="00C87268" w:rsidRDefault="00000000">
      <w:pPr>
        <w:pStyle w:val="Standard"/>
        <w:jc w:val="righ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Next annual review May 202</w:t>
      </w:r>
      <w:r w:rsidR="008D0C59">
        <w:rPr>
          <w:rFonts w:ascii="Arial" w:hAnsi="Arial"/>
          <w:sz w:val="16"/>
          <w:szCs w:val="16"/>
        </w:rPr>
        <w:t>7</w:t>
      </w:r>
    </w:p>
    <w:sectPr w:rsidR="00C87268">
      <w:pgSz w:w="11906" w:h="16838"/>
      <w:pgMar w:top="1043" w:right="1043" w:bottom="1043" w:left="10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C96AF" w14:textId="77777777" w:rsidR="00EB07C3" w:rsidRDefault="00EB07C3">
      <w:r>
        <w:separator/>
      </w:r>
    </w:p>
  </w:endnote>
  <w:endnote w:type="continuationSeparator" w:id="0">
    <w:p w14:paraId="0F262D3B" w14:textId="77777777" w:rsidR="00EB07C3" w:rsidRDefault="00EB0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9F43B" w14:textId="77777777" w:rsidR="00EB07C3" w:rsidRDefault="00EB07C3">
      <w:r>
        <w:rPr>
          <w:color w:val="000000"/>
        </w:rPr>
        <w:separator/>
      </w:r>
    </w:p>
  </w:footnote>
  <w:footnote w:type="continuationSeparator" w:id="0">
    <w:p w14:paraId="1EC7A465" w14:textId="77777777" w:rsidR="00EB07C3" w:rsidRDefault="00EB0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4850"/>
    <w:multiLevelType w:val="multilevel"/>
    <w:tmpl w:val="D24ADD14"/>
    <w:styleLink w:val="WWNum1"/>
    <w:lvl w:ilvl="0">
      <w:numFmt w:val="bullet"/>
      <w:lvlText w:val="–"/>
      <w:lvlJc w:val="left"/>
      <w:pPr>
        <w:ind w:left="720" w:hanging="360"/>
      </w:pPr>
      <w:rPr>
        <w:rFonts w:eastAsia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eastAsia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eastAsia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eastAsia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eastAsia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eastAsia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eastAsia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eastAsia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eastAsia="OpenSymbol" w:cs="OpenSymbol"/>
      </w:rPr>
    </w:lvl>
  </w:abstractNum>
  <w:abstractNum w:abstractNumId="1" w15:restartNumberingAfterBreak="0">
    <w:nsid w:val="096772FA"/>
    <w:multiLevelType w:val="multilevel"/>
    <w:tmpl w:val="542227C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A700969"/>
    <w:multiLevelType w:val="multilevel"/>
    <w:tmpl w:val="4176DFCC"/>
    <w:styleLink w:val="WWNum9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3" w15:restartNumberingAfterBreak="0">
    <w:nsid w:val="1F583C6E"/>
    <w:multiLevelType w:val="multilevel"/>
    <w:tmpl w:val="F418D4B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F746FBE"/>
    <w:multiLevelType w:val="multilevel"/>
    <w:tmpl w:val="4ECA18AE"/>
    <w:styleLink w:val="WWNum3"/>
    <w:lvl w:ilvl="0">
      <w:numFmt w:val="bullet"/>
      <w:lvlText w:val="–"/>
      <w:lvlJc w:val="left"/>
      <w:pPr>
        <w:ind w:left="720" w:hanging="360"/>
      </w:pPr>
      <w:rPr>
        <w:rFonts w:eastAsia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eastAsia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eastAsia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eastAsia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eastAsia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eastAsia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eastAsia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eastAsia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eastAsia="OpenSymbol" w:cs="OpenSymbol"/>
      </w:rPr>
    </w:lvl>
  </w:abstractNum>
  <w:abstractNum w:abstractNumId="5" w15:restartNumberingAfterBreak="0">
    <w:nsid w:val="489E0809"/>
    <w:multiLevelType w:val="multilevel"/>
    <w:tmpl w:val="D7A42FE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552C479F"/>
    <w:multiLevelType w:val="multilevel"/>
    <w:tmpl w:val="A68496C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5A0C3A3E"/>
    <w:multiLevelType w:val="multilevel"/>
    <w:tmpl w:val="55D440CA"/>
    <w:styleLink w:val="WWNum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-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8" w15:restartNumberingAfterBreak="0">
    <w:nsid w:val="5D735CE7"/>
    <w:multiLevelType w:val="multilevel"/>
    <w:tmpl w:val="A17EFB0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5EF233D6"/>
    <w:multiLevelType w:val="multilevel"/>
    <w:tmpl w:val="9586DDD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6F1662C3"/>
    <w:multiLevelType w:val="multilevel"/>
    <w:tmpl w:val="5BB48828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3316EBE"/>
    <w:multiLevelType w:val="multilevel"/>
    <w:tmpl w:val="6198888A"/>
    <w:styleLink w:val="WWNum7"/>
    <w:lvl w:ilvl="0">
      <w:numFmt w:val="bullet"/>
      <w:lvlText w:val=""/>
      <w:lvlJc w:val="left"/>
      <w:pPr>
        <w:ind w:left="1284" w:hanging="360"/>
      </w:p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</w:lvl>
    <w:lvl w:ilvl="3">
      <w:numFmt w:val="bullet"/>
      <w:lvlText w:val=""/>
      <w:lvlJc w:val="left"/>
      <w:pPr>
        <w:ind w:left="3447" w:hanging="360"/>
      </w:p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</w:lvl>
    <w:lvl w:ilvl="6">
      <w:numFmt w:val="bullet"/>
      <w:lvlText w:val=""/>
      <w:lvlJc w:val="left"/>
      <w:pPr>
        <w:ind w:left="5607" w:hanging="360"/>
      </w:p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</w:lvl>
  </w:abstractNum>
  <w:abstractNum w:abstractNumId="12" w15:restartNumberingAfterBreak="0">
    <w:nsid w:val="767D59A1"/>
    <w:multiLevelType w:val="multilevel"/>
    <w:tmpl w:val="6F86CDFA"/>
    <w:styleLink w:val="WWNum5"/>
    <w:lvl w:ilvl="0">
      <w:numFmt w:val="bullet"/>
      <w:lvlText w:val="–"/>
      <w:lvlJc w:val="left"/>
      <w:pPr>
        <w:ind w:left="720" w:hanging="360"/>
      </w:pPr>
      <w:rPr>
        <w:rFonts w:eastAsia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eastAsia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eastAsia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eastAsia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eastAsia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eastAsia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eastAsia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eastAsia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eastAsia="OpenSymbol" w:cs="OpenSymbol"/>
      </w:rPr>
    </w:lvl>
  </w:abstractNum>
  <w:abstractNum w:abstractNumId="13" w15:restartNumberingAfterBreak="0">
    <w:nsid w:val="78A46D7D"/>
    <w:multiLevelType w:val="multilevel"/>
    <w:tmpl w:val="4DAE9C14"/>
    <w:styleLink w:val="WWNum2"/>
    <w:lvl w:ilvl="0">
      <w:numFmt w:val="bullet"/>
      <w:lvlText w:val="–"/>
      <w:lvlJc w:val="left"/>
      <w:pPr>
        <w:ind w:left="720" w:hanging="360"/>
      </w:pPr>
      <w:rPr>
        <w:rFonts w:eastAsia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eastAsia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eastAsia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eastAsia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eastAsia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eastAsia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eastAsia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eastAsia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eastAsia="OpenSymbol" w:cs="OpenSymbol"/>
      </w:rPr>
    </w:lvl>
  </w:abstractNum>
  <w:abstractNum w:abstractNumId="14" w15:restartNumberingAfterBreak="0">
    <w:nsid w:val="7ADE6209"/>
    <w:multiLevelType w:val="multilevel"/>
    <w:tmpl w:val="9C0284D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" w15:restartNumberingAfterBreak="0">
    <w:nsid w:val="7C2C02DC"/>
    <w:multiLevelType w:val="multilevel"/>
    <w:tmpl w:val="B8121556"/>
    <w:styleLink w:val="WWNum6"/>
    <w:lvl w:ilvl="0">
      <w:numFmt w:val="bullet"/>
      <w:lvlText w:val="–"/>
      <w:lvlJc w:val="left"/>
      <w:pPr>
        <w:ind w:left="720" w:hanging="360"/>
      </w:pPr>
      <w:rPr>
        <w:rFonts w:eastAsia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eastAsia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eastAsia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eastAsia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eastAsia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eastAsia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eastAsia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eastAsia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eastAsia="OpenSymbol" w:cs="OpenSymbol"/>
      </w:rPr>
    </w:lvl>
  </w:abstractNum>
  <w:num w:numId="1" w16cid:durableId="1768572748">
    <w:abstractNumId w:val="0"/>
  </w:num>
  <w:num w:numId="2" w16cid:durableId="327485373">
    <w:abstractNumId w:val="13"/>
  </w:num>
  <w:num w:numId="3" w16cid:durableId="105857244">
    <w:abstractNumId w:val="4"/>
  </w:num>
  <w:num w:numId="4" w16cid:durableId="1962806331">
    <w:abstractNumId w:val="10"/>
  </w:num>
  <w:num w:numId="5" w16cid:durableId="1160923490">
    <w:abstractNumId w:val="12"/>
  </w:num>
  <w:num w:numId="6" w16cid:durableId="2058426652">
    <w:abstractNumId w:val="15"/>
  </w:num>
  <w:num w:numId="7" w16cid:durableId="1322857430">
    <w:abstractNumId w:val="11"/>
  </w:num>
  <w:num w:numId="8" w16cid:durableId="208231656">
    <w:abstractNumId w:val="7"/>
  </w:num>
  <w:num w:numId="9" w16cid:durableId="520243834">
    <w:abstractNumId w:val="2"/>
  </w:num>
  <w:num w:numId="10" w16cid:durableId="434598391">
    <w:abstractNumId w:val="6"/>
  </w:num>
  <w:num w:numId="11" w16cid:durableId="784664096">
    <w:abstractNumId w:val="14"/>
  </w:num>
  <w:num w:numId="12" w16cid:durableId="1777864916">
    <w:abstractNumId w:val="3"/>
  </w:num>
  <w:num w:numId="13" w16cid:durableId="525604464">
    <w:abstractNumId w:val="8"/>
  </w:num>
  <w:num w:numId="14" w16cid:durableId="1348558102">
    <w:abstractNumId w:val="5"/>
  </w:num>
  <w:num w:numId="15" w16cid:durableId="857694177">
    <w:abstractNumId w:val="9"/>
  </w:num>
  <w:num w:numId="16" w16cid:durableId="1660380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87268"/>
    <w:rsid w:val="00654F25"/>
    <w:rsid w:val="008D0C59"/>
    <w:rsid w:val="00C87268"/>
    <w:rsid w:val="00E471F4"/>
    <w:rsid w:val="00EB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E22CA"/>
  <w15:docId w15:val="{8D333A88-AAD1-4732-9C97-06CA7A1A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 w:val="0"/>
    </w:pPr>
    <w:rPr>
      <w:rFonts w:ascii="Calibri" w:hAnsi="Calibri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ubtitle">
    <w:name w:val="Subtitle"/>
    <w:basedOn w:val="Standard"/>
    <w:next w:val="Textbody"/>
    <w:uiPriority w:val="11"/>
    <w:qFormat/>
    <w:pPr>
      <w:spacing w:before="360" w:after="120"/>
    </w:pPr>
    <w:rPr>
      <w:rFonts w:ascii="Arial" w:hAnsi="Arial"/>
      <w:i/>
      <w:iCs/>
      <w:color w:val="000000"/>
      <w:spacing w:val="15"/>
      <w:sz w:val="28"/>
      <w:szCs w:val="22"/>
      <w:u w:val="single"/>
    </w:rPr>
  </w:style>
  <w:style w:type="paragraph" w:customStyle="1" w:styleId="Text">
    <w:name w:val="Text"/>
    <w:basedOn w:val="Standard"/>
    <w:pPr>
      <w:spacing w:before="120"/>
      <w:ind w:left="567"/>
    </w:pPr>
    <w:rPr>
      <w:rFonts w:ascii="Arial" w:hAnsi="Arial"/>
      <w:sz w:val="22"/>
    </w:rPr>
  </w:style>
  <w:style w:type="paragraph" w:customStyle="1" w:styleId="TextBullet">
    <w:name w:val="Text Bullet"/>
    <w:basedOn w:val="Text"/>
    <w:pPr>
      <w:spacing w:before="60"/>
      <w:ind w:left="1284"/>
    </w:p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ubtitleChar">
    <w:name w:val="Subtitle Char"/>
    <w:basedOn w:val="DefaultParagraphFont"/>
    <w:rPr>
      <w:rFonts w:ascii="Arial" w:hAnsi="Arial"/>
      <w:color w:val="000000"/>
      <w:spacing w:val="15"/>
      <w:kern w:val="3"/>
      <w:szCs w:val="22"/>
      <w:u w:val="single"/>
      <w:lang w:eastAsia="en-US" w:bidi="ar-SA"/>
    </w:rPr>
  </w:style>
  <w:style w:type="character" w:customStyle="1" w:styleId="ListLabel1">
    <w:name w:val="ListLabel 1"/>
    <w:rPr>
      <w:rFonts w:eastAsia="OpenSymbol" w:cs="OpenSymbol"/>
    </w:rPr>
  </w:style>
  <w:style w:type="character" w:customStyle="1" w:styleId="ListLabel2">
    <w:name w:val="ListLabel 2"/>
    <w:rPr>
      <w:rFonts w:cs="Courier New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  <w:style w:type="numbering" w:customStyle="1" w:styleId="WWNum9">
    <w:name w:val="WWNum9"/>
    <w:basedOn w:val="NoList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Parris</dc:creator>
  <cp:lastModifiedBy>H Parris</cp:lastModifiedBy>
  <cp:revision>2</cp:revision>
  <cp:lastPrinted>2026-08-06T13:57:00Z</cp:lastPrinted>
  <dcterms:created xsi:type="dcterms:W3CDTF">2026-08-06T13:57:00Z</dcterms:created>
  <dcterms:modified xsi:type="dcterms:W3CDTF">2026-08-06T13:57:00Z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