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468D" w14:textId="77777777" w:rsidR="00042779" w:rsidRDefault="00000000">
      <w:pPr>
        <w:pStyle w:val="Standard"/>
        <w:jc w:val="center"/>
        <w:rPr>
          <w:rFonts w:ascii="Arial" w:hAnsi="Arial"/>
          <w:sz w:val="32"/>
          <w:szCs w:val="32"/>
          <w:u w:val="single"/>
        </w:rPr>
      </w:pPr>
      <w:r>
        <w:rPr>
          <w:rFonts w:ascii="Arial" w:hAnsi="Arial"/>
          <w:sz w:val="32"/>
          <w:szCs w:val="32"/>
          <w:u w:val="single"/>
        </w:rPr>
        <w:t>Wi-Fi &amp; Internet Policy</w:t>
      </w:r>
    </w:p>
    <w:p w14:paraId="5A387EB7" w14:textId="77777777" w:rsidR="00042779" w:rsidRDefault="00000000">
      <w:pPr>
        <w:pStyle w:val="Standard"/>
        <w:spacing w:before="120"/>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4462171C" w14:textId="77777777" w:rsidR="00042779" w:rsidRDefault="00042779">
      <w:pPr>
        <w:pStyle w:val="Text"/>
        <w:rPr>
          <w:sz w:val="12"/>
          <w:szCs w:val="12"/>
        </w:rPr>
      </w:pPr>
    </w:p>
    <w:p w14:paraId="021D64D8" w14:textId="0F85C421" w:rsidR="00042779" w:rsidRDefault="00102507">
      <w:pPr>
        <w:pStyle w:val="Text"/>
        <w:rPr>
          <w:szCs w:val="22"/>
        </w:rPr>
      </w:pPr>
      <w:r>
        <w:rPr>
          <w:szCs w:val="22"/>
        </w:rPr>
        <w:t xml:space="preserve">The </w:t>
      </w:r>
      <w:proofErr w:type="spellStart"/>
      <w:r>
        <w:rPr>
          <w:szCs w:val="22"/>
        </w:rPr>
        <w:t>Yarcombe</w:t>
      </w:r>
      <w:proofErr w:type="spellEnd"/>
      <w:r>
        <w:rPr>
          <w:szCs w:val="22"/>
        </w:rPr>
        <w:t xml:space="preserve"> Jubilee Hall</w:t>
      </w:r>
      <w:r w:rsidR="00C81729">
        <w:rPr>
          <w:szCs w:val="22"/>
        </w:rPr>
        <w:t xml:space="preserve"> Management Committee</w:t>
      </w:r>
      <w:r>
        <w:rPr>
          <w:szCs w:val="22"/>
        </w:rPr>
        <w:t xml:space="preserve"> provides access to the internet via a Wi-Fi network, supplied by </w:t>
      </w:r>
      <w:proofErr w:type="spellStart"/>
      <w:r>
        <w:rPr>
          <w:szCs w:val="22"/>
        </w:rPr>
        <w:t>Gigaclear</w:t>
      </w:r>
      <w:proofErr w:type="spellEnd"/>
      <w:r>
        <w:rPr>
          <w:szCs w:val="22"/>
        </w:rPr>
        <w:t xml:space="preserve"> as a Community Hub. Hirers and attendees of </w:t>
      </w:r>
      <w:r w:rsidR="00C81729">
        <w:rPr>
          <w:szCs w:val="22"/>
        </w:rPr>
        <w:t>T</w:t>
      </w:r>
      <w:r>
        <w:rPr>
          <w:szCs w:val="22"/>
        </w:rPr>
        <w:t>he</w:t>
      </w:r>
      <w:r w:rsidR="00C81729">
        <w:rPr>
          <w:szCs w:val="22"/>
        </w:rPr>
        <w:t xml:space="preserve"> </w:t>
      </w:r>
      <w:proofErr w:type="spellStart"/>
      <w:r w:rsidR="00C81729">
        <w:rPr>
          <w:szCs w:val="22"/>
        </w:rPr>
        <w:t>Yarcombe</w:t>
      </w:r>
      <w:proofErr w:type="spellEnd"/>
      <w:r w:rsidR="00C81729">
        <w:rPr>
          <w:szCs w:val="22"/>
        </w:rPr>
        <w:t xml:space="preserve"> Jubilee</w:t>
      </w:r>
      <w:r>
        <w:rPr>
          <w:szCs w:val="22"/>
        </w:rPr>
        <w:t xml:space="preserve"> Hall are able to use the facility free of charge, providing you comply and respect the following terms and conditions.</w:t>
      </w:r>
    </w:p>
    <w:p w14:paraId="3CB25383" w14:textId="44FB4705" w:rsidR="00042779" w:rsidRDefault="00102507">
      <w:pPr>
        <w:pStyle w:val="Text"/>
        <w:rPr>
          <w:szCs w:val="22"/>
        </w:rPr>
      </w:pPr>
      <w:r>
        <w:rPr>
          <w:szCs w:val="22"/>
        </w:rPr>
        <w:t>Access to the internet connection is via a password displayed in the hall.</w:t>
      </w:r>
    </w:p>
    <w:p w14:paraId="203AA668" w14:textId="74A87E4D" w:rsidR="00042779" w:rsidRDefault="00102507">
      <w:pPr>
        <w:pStyle w:val="Text"/>
        <w:rPr>
          <w:szCs w:val="22"/>
        </w:rPr>
      </w:pPr>
      <w:r>
        <w:rPr>
          <w:szCs w:val="22"/>
        </w:rPr>
        <w:t xml:space="preserve">The </w:t>
      </w:r>
      <w:proofErr w:type="spellStart"/>
      <w:r>
        <w:rPr>
          <w:szCs w:val="22"/>
        </w:rPr>
        <w:t>Yarcombe</w:t>
      </w:r>
      <w:proofErr w:type="spellEnd"/>
      <w:r>
        <w:rPr>
          <w:szCs w:val="22"/>
        </w:rPr>
        <w:t xml:space="preserve"> Jubilee Hall Management Committee do not guarantee that your equipment such as a phone, laptop, tablet or any other device will work successfully. The availability and speed of the service is not guaranteed and a continuous connection may not be possible.</w:t>
      </w:r>
    </w:p>
    <w:p w14:paraId="050E97C9" w14:textId="77777777" w:rsidR="00042779" w:rsidRDefault="00042779">
      <w:pPr>
        <w:pStyle w:val="Text"/>
        <w:rPr>
          <w:sz w:val="12"/>
          <w:szCs w:val="12"/>
        </w:rPr>
      </w:pPr>
    </w:p>
    <w:p w14:paraId="1BE1AFBF" w14:textId="77777777" w:rsidR="00042779" w:rsidRDefault="00000000">
      <w:pPr>
        <w:pStyle w:val="Text"/>
        <w:rPr>
          <w:szCs w:val="22"/>
        </w:rPr>
      </w:pPr>
      <w:r>
        <w:rPr>
          <w:szCs w:val="22"/>
        </w:rPr>
        <w:t>You are not permitted to use the facility for:</w:t>
      </w:r>
    </w:p>
    <w:p w14:paraId="3C1FEEEE" w14:textId="77777777" w:rsidR="00042779" w:rsidRDefault="00000000">
      <w:pPr>
        <w:pStyle w:val="Text"/>
        <w:rPr>
          <w:szCs w:val="22"/>
        </w:rPr>
      </w:pPr>
      <w:r>
        <w:rPr>
          <w:szCs w:val="22"/>
        </w:rPr>
        <w:tab/>
        <w:t>- Unlawful or illegal activity</w:t>
      </w:r>
    </w:p>
    <w:p w14:paraId="301DF14F" w14:textId="4B86D0C4" w:rsidR="00042779" w:rsidRDefault="00000000">
      <w:pPr>
        <w:pStyle w:val="Text"/>
        <w:rPr>
          <w:szCs w:val="22"/>
        </w:rPr>
      </w:pPr>
      <w:r>
        <w:rPr>
          <w:szCs w:val="22"/>
        </w:rPr>
        <w:tab/>
        <w:t xml:space="preserve">- Commercial use, unless authorisation </w:t>
      </w:r>
      <w:r w:rsidR="00102507">
        <w:rPr>
          <w:szCs w:val="22"/>
        </w:rPr>
        <w:t xml:space="preserve">is </w:t>
      </w:r>
      <w:r>
        <w:rPr>
          <w:szCs w:val="22"/>
        </w:rPr>
        <w:t>given i</w:t>
      </w:r>
      <w:r w:rsidR="00102507">
        <w:rPr>
          <w:szCs w:val="22"/>
        </w:rPr>
        <w:t>n</w:t>
      </w:r>
      <w:r>
        <w:rPr>
          <w:szCs w:val="22"/>
        </w:rPr>
        <w:t xml:space="preserve"> advance by</w:t>
      </w:r>
      <w:r w:rsidR="00102507">
        <w:rPr>
          <w:szCs w:val="22"/>
        </w:rPr>
        <w:t xml:space="preserve"> the</w:t>
      </w:r>
      <w:r>
        <w:rPr>
          <w:szCs w:val="22"/>
        </w:rPr>
        <w:t xml:space="preserve"> </w:t>
      </w:r>
      <w:r w:rsidR="00102507">
        <w:rPr>
          <w:szCs w:val="22"/>
        </w:rPr>
        <w:t>h</w:t>
      </w:r>
      <w:r>
        <w:rPr>
          <w:szCs w:val="22"/>
        </w:rPr>
        <w:t xml:space="preserve">all </w:t>
      </w:r>
      <w:r w:rsidR="00102507">
        <w:rPr>
          <w:szCs w:val="22"/>
        </w:rPr>
        <w:t>c</w:t>
      </w:r>
      <w:r>
        <w:rPr>
          <w:szCs w:val="22"/>
        </w:rPr>
        <w:t>ommittee</w:t>
      </w:r>
    </w:p>
    <w:p w14:paraId="07BF3D2B" w14:textId="77777777" w:rsidR="00042779" w:rsidRDefault="00000000">
      <w:pPr>
        <w:pStyle w:val="Text"/>
        <w:rPr>
          <w:szCs w:val="22"/>
        </w:rPr>
      </w:pPr>
      <w:r>
        <w:rPr>
          <w:szCs w:val="22"/>
        </w:rPr>
        <w:tab/>
        <w:t>- Uploading computer viruses, carrying out hacking or uploading/ downloading defamatory, offensive or illegal material</w:t>
      </w:r>
    </w:p>
    <w:p w14:paraId="4E9A4973" w14:textId="77777777" w:rsidR="00042779" w:rsidRDefault="00000000">
      <w:pPr>
        <w:pStyle w:val="Text"/>
        <w:rPr>
          <w:szCs w:val="22"/>
        </w:rPr>
      </w:pPr>
      <w:r>
        <w:rPr>
          <w:szCs w:val="22"/>
        </w:rPr>
        <w:tab/>
        <w:t>- Breaching confidentiality or intellectual property rights</w:t>
      </w:r>
    </w:p>
    <w:p w14:paraId="1000AEC6" w14:textId="77777777" w:rsidR="00042779" w:rsidRDefault="00000000">
      <w:pPr>
        <w:pStyle w:val="Text"/>
        <w:rPr>
          <w:szCs w:val="22"/>
        </w:rPr>
      </w:pPr>
      <w:r>
        <w:rPr>
          <w:szCs w:val="22"/>
        </w:rPr>
        <w:tab/>
        <w:t>- Interrupting the provision of service to other hall internet users</w:t>
      </w:r>
    </w:p>
    <w:p w14:paraId="053DAE49" w14:textId="0F2E9791" w:rsidR="00042779" w:rsidRDefault="00102507">
      <w:pPr>
        <w:pStyle w:val="Text"/>
        <w:rPr>
          <w:szCs w:val="22"/>
        </w:rPr>
      </w:pPr>
      <w:r>
        <w:rPr>
          <w:szCs w:val="22"/>
        </w:rPr>
        <w:t xml:space="preserve">The </w:t>
      </w:r>
      <w:proofErr w:type="spellStart"/>
      <w:r>
        <w:rPr>
          <w:szCs w:val="22"/>
        </w:rPr>
        <w:t>Yarcombe</w:t>
      </w:r>
      <w:proofErr w:type="spellEnd"/>
      <w:r>
        <w:rPr>
          <w:szCs w:val="22"/>
        </w:rPr>
        <w:t xml:space="preserve"> Jubilee Hall Management Committee are not responsible for the purpose to which you put your devices or the content of any websites you visit. We do not take any responsibility for any malware, viruses, hacking or other unwanted effects on your device – you must protect yourself from such effects.</w:t>
      </w:r>
    </w:p>
    <w:p w14:paraId="2A53DD85" w14:textId="50415A01" w:rsidR="00042779" w:rsidRDefault="00000000">
      <w:pPr>
        <w:pStyle w:val="Text"/>
        <w:rPr>
          <w:szCs w:val="22"/>
        </w:rPr>
      </w:pPr>
      <w:r>
        <w:rPr>
          <w:szCs w:val="22"/>
        </w:rPr>
        <w:t>We will not collect any personally identifiable information when providing these facilities. Our router may collect technical information from your device necessary to provide access to the internet, which may be logged to detect crime or where necessary to block access from</w:t>
      </w:r>
      <w:r w:rsidR="00102507">
        <w:rPr>
          <w:szCs w:val="22"/>
        </w:rPr>
        <w:t xml:space="preserve"> a</w:t>
      </w:r>
      <w:r>
        <w:rPr>
          <w:szCs w:val="22"/>
        </w:rPr>
        <w:t xml:space="preserve"> specific device.</w:t>
      </w:r>
    </w:p>
    <w:p w14:paraId="6E65F73A" w14:textId="77777777" w:rsidR="00042779" w:rsidRDefault="00042779">
      <w:pPr>
        <w:pStyle w:val="Text"/>
        <w:rPr>
          <w:sz w:val="12"/>
          <w:szCs w:val="12"/>
        </w:rPr>
      </w:pPr>
    </w:p>
    <w:p w14:paraId="58CA69F3" w14:textId="058AD50A" w:rsidR="00042779" w:rsidRDefault="00102507">
      <w:pPr>
        <w:pStyle w:val="Text"/>
        <w:rPr>
          <w:szCs w:val="22"/>
        </w:rPr>
      </w:pPr>
      <w:r>
        <w:rPr>
          <w:szCs w:val="22"/>
        </w:rPr>
        <w:t xml:space="preserve">The </w:t>
      </w:r>
      <w:proofErr w:type="spellStart"/>
      <w:r>
        <w:rPr>
          <w:szCs w:val="22"/>
        </w:rPr>
        <w:t>Yarcombe</w:t>
      </w:r>
      <w:proofErr w:type="spellEnd"/>
      <w:r>
        <w:rPr>
          <w:szCs w:val="22"/>
        </w:rPr>
        <w:t xml:space="preserve"> Jubilee Hall Management Committee will not be liable to you in contract, tort (including negligence), breach of statutory duty or otherwise arising from:</w:t>
      </w:r>
    </w:p>
    <w:p w14:paraId="684F6F1C" w14:textId="77777777" w:rsidR="00042779" w:rsidRDefault="00000000">
      <w:pPr>
        <w:pStyle w:val="Text"/>
        <w:rPr>
          <w:szCs w:val="22"/>
        </w:rPr>
      </w:pPr>
      <w:r>
        <w:rPr>
          <w:szCs w:val="22"/>
        </w:rPr>
        <w:tab/>
        <w:t>- loss of income or revenue</w:t>
      </w:r>
    </w:p>
    <w:p w14:paraId="4A666B39" w14:textId="77777777" w:rsidR="00042779" w:rsidRDefault="00000000">
      <w:pPr>
        <w:pStyle w:val="Text"/>
        <w:rPr>
          <w:szCs w:val="22"/>
        </w:rPr>
      </w:pPr>
      <w:r>
        <w:rPr>
          <w:szCs w:val="22"/>
        </w:rPr>
        <w:tab/>
        <w:t>- loss of business</w:t>
      </w:r>
    </w:p>
    <w:p w14:paraId="562C52AE" w14:textId="77777777" w:rsidR="00042779" w:rsidRDefault="00000000">
      <w:pPr>
        <w:pStyle w:val="Text"/>
        <w:rPr>
          <w:szCs w:val="22"/>
        </w:rPr>
      </w:pPr>
      <w:r>
        <w:rPr>
          <w:szCs w:val="22"/>
        </w:rPr>
        <w:tab/>
        <w:t>- loss of profits or contracts</w:t>
      </w:r>
    </w:p>
    <w:p w14:paraId="7D6CC967" w14:textId="77777777" w:rsidR="00042779" w:rsidRDefault="00000000">
      <w:pPr>
        <w:pStyle w:val="Text"/>
        <w:rPr>
          <w:szCs w:val="22"/>
        </w:rPr>
      </w:pPr>
      <w:r>
        <w:rPr>
          <w:szCs w:val="22"/>
        </w:rPr>
        <w:tab/>
        <w:t>- loss of anticipated savings</w:t>
      </w:r>
    </w:p>
    <w:p w14:paraId="51777FB5" w14:textId="77777777" w:rsidR="00042779" w:rsidRDefault="00000000">
      <w:pPr>
        <w:pStyle w:val="Text"/>
        <w:rPr>
          <w:szCs w:val="22"/>
        </w:rPr>
      </w:pPr>
      <w:r>
        <w:rPr>
          <w:szCs w:val="22"/>
        </w:rPr>
        <w:tab/>
        <w:t>- loss of opportunity or goodwill</w:t>
      </w:r>
    </w:p>
    <w:p w14:paraId="706B365E" w14:textId="77777777" w:rsidR="00042779" w:rsidRDefault="00000000">
      <w:pPr>
        <w:pStyle w:val="Text"/>
        <w:rPr>
          <w:szCs w:val="22"/>
        </w:rPr>
      </w:pPr>
      <w:r>
        <w:rPr>
          <w:szCs w:val="22"/>
        </w:rPr>
        <w:tab/>
        <w:t>- loss of, damage to, or corruption, of data; or</w:t>
      </w:r>
    </w:p>
    <w:p w14:paraId="2A1082C2" w14:textId="3D2501C7" w:rsidR="00042779" w:rsidRPr="00102507" w:rsidRDefault="00000000" w:rsidP="00102507">
      <w:pPr>
        <w:pStyle w:val="Text"/>
        <w:rPr>
          <w:szCs w:val="22"/>
        </w:rPr>
      </w:pPr>
      <w:r>
        <w:rPr>
          <w:szCs w:val="22"/>
        </w:rPr>
        <w:tab/>
        <w:t>- indirect or consequential loss of any kind</w:t>
      </w:r>
    </w:p>
    <w:p w14:paraId="56751010" w14:textId="737179C9" w:rsidR="00042779" w:rsidRDefault="00102507">
      <w:pPr>
        <w:pStyle w:val="Text"/>
        <w:rPr>
          <w:szCs w:val="22"/>
        </w:rPr>
      </w:pPr>
      <w:r>
        <w:rPr>
          <w:szCs w:val="22"/>
        </w:rPr>
        <w:t xml:space="preserve">The </w:t>
      </w:r>
      <w:proofErr w:type="spellStart"/>
      <w:r>
        <w:rPr>
          <w:szCs w:val="22"/>
        </w:rPr>
        <w:t>Yarcombe</w:t>
      </w:r>
      <w:proofErr w:type="spellEnd"/>
      <w:r>
        <w:rPr>
          <w:szCs w:val="22"/>
        </w:rPr>
        <w:t xml:space="preserve"> Jubilee Hall Management Committee reserve the right to restrict or refuse access to the internet services and without any advance notice.</w:t>
      </w:r>
    </w:p>
    <w:p w14:paraId="63F60981" w14:textId="77777777" w:rsidR="00042779" w:rsidRDefault="00000000">
      <w:pPr>
        <w:pStyle w:val="Text"/>
        <w:rPr>
          <w:szCs w:val="22"/>
        </w:rPr>
      </w:pPr>
      <w:r>
        <w:rPr>
          <w:szCs w:val="22"/>
        </w:rPr>
        <w:t>If any part of these terms is found to be unlawful or enforceable, the enforceability of the remaining terms will not be affected. Terms and conditions are governed by English Law.</w:t>
      </w:r>
    </w:p>
    <w:p w14:paraId="70D795F1" w14:textId="77777777" w:rsidR="00042779" w:rsidRDefault="00042779">
      <w:pPr>
        <w:pStyle w:val="Standard"/>
        <w:jc w:val="center"/>
        <w:rPr>
          <w:rFonts w:ascii="Arial" w:hAnsi="Arial"/>
          <w:sz w:val="16"/>
          <w:szCs w:val="16"/>
        </w:rPr>
      </w:pPr>
    </w:p>
    <w:p w14:paraId="19A036F7" w14:textId="77777777" w:rsidR="00042779" w:rsidRDefault="00000000">
      <w:pPr>
        <w:pStyle w:val="Standard"/>
        <w:jc w:val="center"/>
        <w:rPr>
          <w:rFonts w:ascii="Arial" w:hAnsi="Arial"/>
          <w:sz w:val="20"/>
          <w:szCs w:val="20"/>
        </w:rPr>
      </w:pPr>
      <w:r>
        <w:rPr>
          <w:rFonts w:ascii="Arial" w:hAnsi="Arial"/>
          <w:sz w:val="20"/>
          <w:szCs w:val="20"/>
        </w:rPr>
        <w:t xml:space="preserve">The </w:t>
      </w: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32695150" w14:textId="77777777" w:rsidR="00042779" w:rsidRDefault="00000000">
      <w:pPr>
        <w:pStyle w:val="Standard"/>
        <w:jc w:val="center"/>
        <w:rPr>
          <w:rFonts w:ascii="Arial" w:hAnsi="Arial"/>
          <w:sz w:val="20"/>
          <w:szCs w:val="20"/>
        </w:rPr>
      </w:pPr>
      <w:r>
        <w:rPr>
          <w:rFonts w:ascii="Arial" w:hAnsi="Arial"/>
          <w:sz w:val="20"/>
          <w:szCs w:val="20"/>
        </w:rPr>
        <w:t>Charity Number: 301024</w:t>
      </w:r>
    </w:p>
    <w:p w14:paraId="0D612AA7" w14:textId="0DC18EC1" w:rsidR="00042779" w:rsidRDefault="00000000">
      <w:pPr>
        <w:pStyle w:val="Standard"/>
        <w:jc w:val="right"/>
        <w:rPr>
          <w:rFonts w:ascii="Arial" w:hAnsi="Arial"/>
          <w:sz w:val="16"/>
          <w:szCs w:val="16"/>
        </w:rPr>
      </w:pPr>
      <w:r>
        <w:rPr>
          <w:rFonts w:ascii="Arial" w:hAnsi="Arial"/>
          <w:sz w:val="16"/>
          <w:szCs w:val="16"/>
        </w:rPr>
        <w:t>May 202</w:t>
      </w:r>
      <w:r w:rsidR="00102507">
        <w:rPr>
          <w:rFonts w:ascii="Arial" w:hAnsi="Arial"/>
          <w:sz w:val="16"/>
          <w:szCs w:val="16"/>
        </w:rPr>
        <w:t>6</w:t>
      </w:r>
    </w:p>
    <w:p w14:paraId="27FC0318" w14:textId="20782B62" w:rsidR="00042779" w:rsidRDefault="00000000">
      <w:pPr>
        <w:pStyle w:val="Standard"/>
        <w:jc w:val="right"/>
      </w:pPr>
      <w:r>
        <w:rPr>
          <w:rFonts w:ascii="Arial" w:hAnsi="Arial"/>
          <w:sz w:val="16"/>
          <w:szCs w:val="16"/>
        </w:rPr>
        <w:t xml:space="preserve">Next review </w:t>
      </w:r>
      <w:r w:rsidR="00102507">
        <w:rPr>
          <w:rFonts w:ascii="Arial" w:hAnsi="Arial"/>
          <w:sz w:val="16"/>
          <w:szCs w:val="16"/>
        </w:rPr>
        <w:t>2028</w:t>
      </w:r>
    </w:p>
    <w:sectPr w:rsidR="00042779">
      <w:pgSz w:w="11906" w:h="16838"/>
      <w:pgMar w:top="1157" w:right="1157" w:bottom="1157"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D740" w14:textId="77777777" w:rsidR="00C30E3F" w:rsidRDefault="00C30E3F">
      <w:r>
        <w:separator/>
      </w:r>
    </w:p>
  </w:endnote>
  <w:endnote w:type="continuationSeparator" w:id="0">
    <w:p w14:paraId="4ADB6EB7" w14:textId="77777777" w:rsidR="00C30E3F" w:rsidRDefault="00C3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9C14" w14:textId="77777777" w:rsidR="00C30E3F" w:rsidRDefault="00C30E3F">
      <w:r>
        <w:rPr>
          <w:color w:val="000000"/>
        </w:rPr>
        <w:separator/>
      </w:r>
    </w:p>
  </w:footnote>
  <w:footnote w:type="continuationSeparator" w:id="0">
    <w:p w14:paraId="422BD23B" w14:textId="77777777" w:rsidR="00C30E3F" w:rsidRDefault="00C30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7D7"/>
    <w:multiLevelType w:val="multilevel"/>
    <w:tmpl w:val="4C6C536C"/>
    <w:styleLink w:val="WWNum1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C224AB"/>
    <w:multiLevelType w:val="multilevel"/>
    <w:tmpl w:val="B5B8C1AA"/>
    <w:styleLink w:val="WW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3C6E7F"/>
    <w:multiLevelType w:val="multilevel"/>
    <w:tmpl w:val="84BA4FE6"/>
    <w:styleLink w:val="WWNum1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644783"/>
    <w:multiLevelType w:val="multilevel"/>
    <w:tmpl w:val="3E4E7FB4"/>
    <w:styleLink w:val="WWNum2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5EC61FA"/>
    <w:multiLevelType w:val="multilevel"/>
    <w:tmpl w:val="E0943880"/>
    <w:styleLink w:val="WWNum2"/>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5" w15:restartNumberingAfterBreak="0">
    <w:nsid w:val="07BC6360"/>
    <w:multiLevelType w:val="multilevel"/>
    <w:tmpl w:val="537AE866"/>
    <w:styleLink w:val="WWNum13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8C645A9"/>
    <w:multiLevelType w:val="multilevel"/>
    <w:tmpl w:val="5EE4B2FE"/>
    <w:styleLink w:val="WWNum6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B3D5432"/>
    <w:multiLevelType w:val="multilevel"/>
    <w:tmpl w:val="B0960492"/>
    <w:styleLink w:val="WWNum2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B7D5FBE"/>
    <w:multiLevelType w:val="multilevel"/>
    <w:tmpl w:val="7DE659B6"/>
    <w:styleLink w:val="WWNum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C3F0F05"/>
    <w:multiLevelType w:val="multilevel"/>
    <w:tmpl w:val="A712EBD4"/>
    <w:styleLink w:val="WWNum4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DB50E47"/>
    <w:multiLevelType w:val="multilevel"/>
    <w:tmpl w:val="BD32BB86"/>
    <w:styleLink w:val="WWNum9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FB25721"/>
    <w:multiLevelType w:val="multilevel"/>
    <w:tmpl w:val="9DE037E0"/>
    <w:styleLink w:val="WWNum6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FF14F8C"/>
    <w:multiLevelType w:val="multilevel"/>
    <w:tmpl w:val="EDBCCCCE"/>
    <w:styleLink w:val="WWNum6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0BE765D"/>
    <w:multiLevelType w:val="multilevel"/>
    <w:tmpl w:val="59D80B4A"/>
    <w:styleLink w:val="WWNum6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14C50B9"/>
    <w:multiLevelType w:val="multilevel"/>
    <w:tmpl w:val="FF16A308"/>
    <w:styleLink w:val="WWNum12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19C3857"/>
    <w:multiLevelType w:val="multilevel"/>
    <w:tmpl w:val="5022B52C"/>
    <w:styleLink w:val="WWNum9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1BA35FE"/>
    <w:multiLevelType w:val="multilevel"/>
    <w:tmpl w:val="32E02310"/>
    <w:styleLink w:val="WWNum7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36E04FB"/>
    <w:multiLevelType w:val="multilevel"/>
    <w:tmpl w:val="640A6404"/>
    <w:styleLink w:val="WWNum11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3AE3DFB"/>
    <w:multiLevelType w:val="multilevel"/>
    <w:tmpl w:val="304A12B0"/>
    <w:styleLink w:val="WWNum6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43E34C4"/>
    <w:multiLevelType w:val="multilevel"/>
    <w:tmpl w:val="DCA6653A"/>
    <w:styleLink w:val="WWNum5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4E257B0"/>
    <w:multiLevelType w:val="multilevel"/>
    <w:tmpl w:val="8E062322"/>
    <w:styleLink w:val="WWNum8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66F4C9B"/>
    <w:multiLevelType w:val="multilevel"/>
    <w:tmpl w:val="5B809C4A"/>
    <w:styleLink w:val="WWNum13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7E150C3"/>
    <w:multiLevelType w:val="multilevel"/>
    <w:tmpl w:val="130639AE"/>
    <w:styleLink w:val="WWNum8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8B338B0"/>
    <w:multiLevelType w:val="multilevel"/>
    <w:tmpl w:val="F93ACD32"/>
    <w:styleLink w:val="WWNum5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9742AAF"/>
    <w:multiLevelType w:val="multilevel"/>
    <w:tmpl w:val="7E0299CC"/>
    <w:styleLink w:val="WWNum4"/>
    <w:lvl w:ilvl="0">
      <w:numFmt w:val="bullet"/>
      <w:lvlText w:val=""/>
      <w:lvlJc w:val="left"/>
      <w:pPr>
        <w:ind w:left="1284"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25" w15:restartNumberingAfterBreak="0">
    <w:nsid w:val="1A5F52E0"/>
    <w:multiLevelType w:val="multilevel"/>
    <w:tmpl w:val="4FFABEAC"/>
    <w:styleLink w:val="WWNum7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A845F4A"/>
    <w:multiLevelType w:val="multilevel"/>
    <w:tmpl w:val="AEB6005A"/>
    <w:styleLink w:val="WWNum10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B0A7FA3"/>
    <w:multiLevelType w:val="multilevel"/>
    <w:tmpl w:val="D43486CC"/>
    <w:styleLink w:val="WWNum4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B6E7A3B"/>
    <w:multiLevelType w:val="multilevel"/>
    <w:tmpl w:val="E6B200CE"/>
    <w:styleLink w:val="WWNum2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CB750E2"/>
    <w:multiLevelType w:val="multilevel"/>
    <w:tmpl w:val="577C80D2"/>
    <w:styleLink w:val="WWNum12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DC2595F"/>
    <w:multiLevelType w:val="multilevel"/>
    <w:tmpl w:val="B8B47774"/>
    <w:styleLink w:val="WWNum5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F372FE5"/>
    <w:multiLevelType w:val="multilevel"/>
    <w:tmpl w:val="1BCE1EC8"/>
    <w:styleLink w:val="WWNum11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029748D"/>
    <w:multiLevelType w:val="multilevel"/>
    <w:tmpl w:val="13D42DFE"/>
    <w:styleLink w:val="WWNum2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034176A"/>
    <w:multiLevelType w:val="multilevel"/>
    <w:tmpl w:val="F94A3414"/>
    <w:styleLink w:val="WWNum4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09D5468"/>
    <w:multiLevelType w:val="multilevel"/>
    <w:tmpl w:val="CBBA2088"/>
    <w:styleLink w:val="WWNum10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1A9075B"/>
    <w:multiLevelType w:val="multilevel"/>
    <w:tmpl w:val="CA78E8EA"/>
    <w:styleLink w:val="WWNum8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32168B5"/>
    <w:multiLevelType w:val="multilevel"/>
    <w:tmpl w:val="47CA7CA6"/>
    <w:styleLink w:val="WWNum6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4050924"/>
    <w:multiLevelType w:val="multilevel"/>
    <w:tmpl w:val="C53C3754"/>
    <w:styleLink w:val="WWNum1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4B55EE8"/>
    <w:multiLevelType w:val="multilevel"/>
    <w:tmpl w:val="6EA2D78A"/>
    <w:styleLink w:val="WWNum11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52F29A6"/>
    <w:multiLevelType w:val="multilevel"/>
    <w:tmpl w:val="EFAC6050"/>
    <w:styleLink w:val="WWNum12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5B70E4D"/>
    <w:multiLevelType w:val="multilevel"/>
    <w:tmpl w:val="82D00384"/>
    <w:styleLink w:val="WWNum3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66359AC"/>
    <w:multiLevelType w:val="multilevel"/>
    <w:tmpl w:val="B9BAA672"/>
    <w:styleLink w:val="WWNum2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70A6B28"/>
    <w:multiLevelType w:val="multilevel"/>
    <w:tmpl w:val="49FCD63A"/>
    <w:styleLink w:val="WWNum12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27424CFF"/>
    <w:multiLevelType w:val="multilevel"/>
    <w:tmpl w:val="2A6828BA"/>
    <w:styleLink w:val="WWNum1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9A2761C"/>
    <w:multiLevelType w:val="multilevel"/>
    <w:tmpl w:val="D53260AE"/>
    <w:styleLink w:val="WWNum1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B964D6D"/>
    <w:multiLevelType w:val="multilevel"/>
    <w:tmpl w:val="3EEA0E74"/>
    <w:styleLink w:val="WWNum12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2D071E55"/>
    <w:multiLevelType w:val="multilevel"/>
    <w:tmpl w:val="C874B444"/>
    <w:styleLink w:val="WWNum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E5D6239"/>
    <w:multiLevelType w:val="multilevel"/>
    <w:tmpl w:val="F64A266A"/>
    <w:styleLink w:val="WWNum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2F087251"/>
    <w:multiLevelType w:val="multilevel"/>
    <w:tmpl w:val="9758773E"/>
    <w:styleLink w:val="WWNum14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07B1F84"/>
    <w:multiLevelType w:val="multilevel"/>
    <w:tmpl w:val="7AF0CA7E"/>
    <w:styleLink w:val="WWNum7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27D3535"/>
    <w:multiLevelType w:val="multilevel"/>
    <w:tmpl w:val="01D23F46"/>
    <w:styleLink w:val="WWNum3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334932DF"/>
    <w:multiLevelType w:val="multilevel"/>
    <w:tmpl w:val="AA421A98"/>
    <w:styleLink w:val="WWNum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354B42E7"/>
    <w:multiLevelType w:val="multilevel"/>
    <w:tmpl w:val="BABC4B06"/>
    <w:styleLink w:val="WWNum2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361572BE"/>
    <w:multiLevelType w:val="multilevel"/>
    <w:tmpl w:val="69C8A50A"/>
    <w:styleLink w:val="WWNum6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62020E9"/>
    <w:multiLevelType w:val="multilevel"/>
    <w:tmpl w:val="9898A8EC"/>
    <w:styleLink w:val="WWNum3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36995708"/>
    <w:multiLevelType w:val="multilevel"/>
    <w:tmpl w:val="075813E4"/>
    <w:styleLink w:val="WWNum14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36B91F75"/>
    <w:multiLevelType w:val="multilevel"/>
    <w:tmpl w:val="DFFC7982"/>
    <w:styleLink w:val="WWNum1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38F5567E"/>
    <w:multiLevelType w:val="multilevel"/>
    <w:tmpl w:val="C0EA8388"/>
    <w:styleLink w:val="WWNum1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3B1313DC"/>
    <w:multiLevelType w:val="multilevel"/>
    <w:tmpl w:val="4704CD02"/>
    <w:styleLink w:val="WWNum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CDD2F8E"/>
    <w:multiLevelType w:val="multilevel"/>
    <w:tmpl w:val="3788E61E"/>
    <w:styleLink w:val="WWNum10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CE02665"/>
    <w:multiLevelType w:val="multilevel"/>
    <w:tmpl w:val="55622CEC"/>
    <w:styleLink w:val="WWNum2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3DB86D07"/>
    <w:multiLevelType w:val="multilevel"/>
    <w:tmpl w:val="0A441572"/>
    <w:styleLink w:val="WWNum3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3DE009BB"/>
    <w:multiLevelType w:val="multilevel"/>
    <w:tmpl w:val="F3C0C0B4"/>
    <w:styleLink w:val="WWNum8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3F1A7E32"/>
    <w:multiLevelType w:val="multilevel"/>
    <w:tmpl w:val="52A02858"/>
    <w:styleLink w:val="WWNum13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3F735AFD"/>
    <w:multiLevelType w:val="multilevel"/>
    <w:tmpl w:val="C5F49D6A"/>
    <w:styleLink w:val="WWNum11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411E527B"/>
    <w:multiLevelType w:val="multilevel"/>
    <w:tmpl w:val="D9A2DB9A"/>
    <w:styleLink w:val="WWNum3"/>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66" w15:restartNumberingAfterBreak="0">
    <w:nsid w:val="42225495"/>
    <w:multiLevelType w:val="multilevel"/>
    <w:tmpl w:val="4656DB66"/>
    <w:styleLink w:val="WWNum5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42AA3CAB"/>
    <w:multiLevelType w:val="multilevel"/>
    <w:tmpl w:val="60F2AC12"/>
    <w:styleLink w:val="WWNum3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438205EB"/>
    <w:multiLevelType w:val="multilevel"/>
    <w:tmpl w:val="8F24D3D4"/>
    <w:styleLink w:val="WWNum5"/>
    <w:lvl w:ilvl="0">
      <w:numFmt w:val="bullet"/>
      <w:lvlText w:val=""/>
      <w:lvlJc w:val="left"/>
      <w:pPr>
        <w:ind w:left="1287"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69" w15:restartNumberingAfterBreak="0">
    <w:nsid w:val="43A01D71"/>
    <w:multiLevelType w:val="multilevel"/>
    <w:tmpl w:val="71AC75EA"/>
    <w:styleLink w:val="WWNum8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43D16446"/>
    <w:multiLevelType w:val="multilevel"/>
    <w:tmpl w:val="2E447624"/>
    <w:styleLink w:val="WWNum6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59B057C"/>
    <w:multiLevelType w:val="multilevel"/>
    <w:tmpl w:val="3348CC86"/>
    <w:styleLink w:val="WWNum9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69E515D"/>
    <w:multiLevelType w:val="multilevel"/>
    <w:tmpl w:val="578E724E"/>
    <w:styleLink w:val="WWNum9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9C53EAE"/>
    <w:multiLevelType w:val="multilevel"/>
    <w:tmpl w:val="C860C4F8"/>
    <w:styleLink w:val="WWNum4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49C716D6"/>
    <w:multiLevelType w:val="multilevel"/>
    <w:tmpl w:val="91A85446"/>
    <w:styleLink w:val="WWNum9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4B566B04"/>
    <w:multiLevelType w:val="multilevel"/>
    <w:tmpl w:val="B0C4C790"/>
    <w:styleLink w:val="WW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4B8A2FAA"/>
    <w:multiLevelType w:val="multilevel"/>
    <w:tmpl w:val="ADB4542E"/>
    <w:styleLink w:val="WWNum11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BC86CE7"/>
    <w:multiLevelType w:val="multilevel"/>
    <w:tmpl w:val="54026CA2"/>
    <w:styleLink w:val="WWNum8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4D590879"/>
    <w:multiLevelType w:val="multilevel"/>
    <w:tmpl w:val="99164670"/>
    <w:styleLink w:val="WWNum7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4E0670EC"/>
    <w:multiLevelType w:val="multilevel"/>
    <w:tmpl w:val="B604427C"/>
    <w:styleLink w:val="WWNum3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4E155387"/>
    <w:multiLevelType w:val="multilevel"/>
    <w:tmpl w:val="5ED69F4C"/>
    <w:styleLink w:val="WWNum3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4E3054F8"/>
    <w:multiLevelType w:val="multilevel"/>
    <w:tmpl w:val="0A20C0D8"/>
    <w:styleLink w:val="WWNum1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4F2E4B32"/>
    <w:multiLevelType w:val="multilevel"/>
    <w:tmpl w:val="E7AC65BC"/>
    <w:styleLink w:val="WWNum14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4FA7723F"/>
    <w:multiLevelType w:val="multilevel"/>
    <w:tmpl w:val="5F78F50C"/>
    <w:styleLink w:val="WWNum2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51A900B2"/>
    <w:multiLevelType w:val="multilevel"/>
    <w:tmpl w:val="976A2104"/>
    <w:styleLink w:val="WWNum13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530B2396"/>
    <w:multiLevelType w:val="multilevel"/>
    <w:tmpl w:val="C9BE28F0"/>
    <w:styleLink w:val="WWNum14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53EA725F"/>
    <w:multiLevelType w:val="multilevel"/>
    <w:tmpl w:val="E83E4606"/>
    <w:styleLink w:val="WWNum13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5EF72E9"/>
    <w:multiLevelType w:val="multilevel"/>
    <w:tmpl w:val="2FD440E6"/>
    <w:styleLink w:val="WWNum10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5650035A"/>
    <w:multiLevelType w:val="multilevel"/>
    <w:tmpl w:val="825C88AA"/>
    <w:styleLink w:val="WWNum9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56FA07D0"/>
    <w:multiLevelType w:val="multilevel"/>
    <w:tmpl w:val="C0FAB6EC"/>
    <w:styleLink w:val="WWNum11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576F7651"/>
    <w:multiLevelType w:val="multilevel"/>
    <w:tmpl w:val="B8181032"/>
    <w:styleLink w:val="WWNum13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7BA4076"/>
    <w:multiLevelType w:val="multilevel"/>
    <w:tmpl w:val="54B8AFB8"/>
    <w:styleLink w:val="WWNum13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583C31FE"/>
    <w:multiLevelType w:val="multilevel"/>
    <w:tmpl w:val="56128760"/>
    <w:styleLink w:val="WWNum1"/>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93" w15:restartNumberingAfterBreak="0">
    <w:nsid w:val="584B02D6"/>
    <w:multiLevelType w:val="multilevel"/>
    <w:tmpl w:val="0554C84E"/>
    <w:styleLink w:val="WWNum4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58F85FF5"/>
    <w:multiLevelType w:val="multilevel"/>
    <w:tmpl w:val="0A5EF800"/>
    <w:styleLink w:val="WWNum4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59043006"/>
    <w:multiLevelType w:val="multilevel"/>
    <w:tmpl w:val="19786A06"/>
    <w:styleLink w:val="WWNum13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59653E22"/>
    <w:multiLevelType w:val="multilevel"/>
    <w:tmpl w:val="D1ECE9B6"/>
    <w:styleLink w:val="WWNum7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598B78D2"/>
    <w:multiLevelType w:val="multilevel"/>
    <w:tmpl w:val="D4101E56"/>
    <w:styleLink w:val="WWNum12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5B104309"/>
    <w:multiLevelType w:val="multilevel"/>
    <w:tmpl w:val="E1D2C24E"/>
    <w:styleLink w:val="WWNum1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5C365A66"/>
    <w:multiLevelType w:val="multilevel"/>
    <w:tmpl w:val="AA005536"/>
    <w:styleLink w:val="WWNum8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5D4F6F80"/>
    <w:multiLevelType w:val="multilevel"/>
    <w:tmpl w:val="804C56BC"/>
    <w:styleLink w:val="WWNum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5DD50057"/>
    <w:multiLevelType w:val="multilevel"/>
    <w:tmpl w:val="76B0A0FC"/>
    <w:styleLink w:val="WWNum10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5DE858E0"/>
    <w:multiLevelType w:val="multilevel"/>
    <w:tmpl w:val="7EB8F524"/>
    <w:styleLink w:val="WWNum14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602C34AB"/>
    <w:multiLevelType w:val="multilevel"/>
    <w:tmpl w:val="7AC2FF00"/>
    <w:styleLink w:val="WWNum7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606978A4"/>
    <w:multiLevelType w:val="multilevel"/>
    <w:tmpl w:val="EB9AF8D2"/>
    <w:styleLink w:val="WWNum1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60C82484"/>
    <w:multiLevelType w:val="multilevel"/>
    <w:tmpl w:val="483EDA36"/>
    <w:styleLink w:val="WWNum9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236059C"/>
    <w:multiLevelType w:val="multilevel"/>
    <w:tmpl w:val="AFB8DAC0"/>
    <w:styleLink w:val="WWNum3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636615D3"/>
    <w:multiLevelType w:val="multilevel"/>
    <w:tmpl w:val="0E5C41A6"/>
    <w:styleLink w:val="WWNum9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63A04290"/>
    <w:multiLevelType w:val="multilevel"/>
    <w:tmpl w:val="B650C188"/>
    <w:styleLink w:val="WWNum5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643C2C80"/>
    <w:multiLevelType w:val="multilevel"/>
    <w:tmpl w:val="B84CDB60"/>
    <w:styleLink w:val="WWNum7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460073E"/>
    <w:multiLevelType w:val="multilevel"/>
    <w:tmpl w:val="211CB6E2"/>
    <w:styleLink w:val="WWNum1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658A23B4"/>
    <w:multiLevelType w:val="multilevel"/>
    <w:tmpl w:val="F2E4B94E"/>
    <w:styleLink w:val="WWNum13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658A279A"/>
    <w:multiLevelType w:val="multilevel"/>
    <w:tmpl w:val="F1A86932"/>
    <w:styleLink w:val="WWNum12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65AC370E"/>
    <w:multiLevelType w:val="multilevel"/>
    <w:tmpl w:val="A1B40402"/>
    <w:styleLink w:val="WWNum1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66213F94"/>
    <w:multiLevelType w:val="multilevel"/>
    <w:tmpl w:val="9DD439B4"/>
    <w:styleLink w:val="WWNum11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6708796C"/>
    <w:multiLevelType w:val="multilevel"/>
    <w:tmpl w:val="048CD4C4"/>
    <w:styleLink w:val="WWNum5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AAE5C81"/>
    <w:multiLevelType w:val="multilevel"/>
    <w:tmpl w:val="0A50F2A4"/>
    <w:styleLink w:val="WWNum4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6B376D2B"/>
    <w:multiLevelType w:val="multilevel"/>
    <w:tmpl w:val="D2C69D60"/>
    <w:styleLink w:val="WWNum10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6B65593F"/>
    <w:multiLevelType w:val="multilevel"/>
    <w:tmpl w:val="2DBAB178"/>
    <w:styleLink w:val="WWNum8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6C5726EB"/>
    <w:multiLevelType w:val="multilevel"/>
    <w:tmpl w:val="9C60978A"/>
    <w:styleLink w:val="WWNum8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6D5D68EF"/>
    <w:multiLevelType w:val="multilevel"/>
    <w:tmpl w:val="CFACA41A"/>
    <w:styleLink w:val="WWNum5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6E7F55F0"/>
    <w:multiLevelType w:val="multilevel"/>
    <w:tmpl w:val="63AC195C"/>
    <w:styleLink w:val="WWNum7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6E864D9D"/>
    <w:multiLevelType w:val="multilevel"/>
    <w:tmpl w:val="74C672CE"/>
    <w:styleLink w:val="WWNum8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6F793419"/>
    <w:multiLevelType w:val="multilevel"/>
    <w:tmpl w:val="C3AC2312"/>
    <w:styleLink w:val="WWNum5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700B3579"/>
    <w:multiLevelType w:val="multilevel"/>
    <w:tmpl w:val="3690AE48"/>
    <w:styleLink w:val="WWNum11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70885801"/>
    <w:multiLevelType w:val="multilevel"/>
    <w:tmpl w:val="B032EE12"/>
    <w:styleLink w:val="WWNum12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71A52849"/>
    <w:multiLevelType w:val="multilevel"/>
    <w:tmpl w:val="6ABE5244"/>
    <w:styleLink w:val="WWNum10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73263D13"/>
    <w:multiLevelType w:val="multilevel"/>
    <w:tmpl w:val="6D1EA4EE"/>
    <w:styleLink w:val="WWNum3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734B5B3E"/>
    <w:multiLevelType w:val="multilevel"/>
    <w:tmpl w:val="4434CD2E"/>
    <w:styleLink w:val="WWNum4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74937A8D"/>
    <w:multiLevelType w:val="multilevel"/>
    <w:tmpl w:val="9DAAFAC0"/>
    <w:styleLink w:val="WWNum6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758F3BAF"/>
    <w:multiLevelType w:val="multilevel"/>
    <w:tmpl w:val="CB0E836A"/>
    <w:styleLink w:val="WWNum2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75A74B05"/>
    <w:multiLevelType w:val="multilevel"/>
    <w:tmpl w:val="8F76214E"/>
    <w:styleLink w:val="WWNum9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76516580"/>
    <w:multiLevelType w:val="multilevel"/>
    <w:tmpl w:val="5186F36E"/>
    <w:styleLink w:val="WWNum7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776C33EC"/>
    <w:multiLevelType w:val="multilevel"/>
    <w:tmpl w:val="1FFA0144"/>
    <w:styleLink w:val="WWNum4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77DB713A"/>
    <w:multiLevelType w:val="multilevel"/>
    <w:tmpl w:val="399EE226"/>
    <w:styleLink w:val="WWNum10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79504169"/>
    <w:multiLevelType w:val="multilevel"/>
    <w:tmpl w:val="394EBB78"/>
    <w:styleLink w:val="WWNum1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79824274"/>
    <w:multiLevelType w:val="multilevel"/>
    <w:tmpl w:val="50541DEC"/>
    <w:styleLink w:val="WWNum4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7986602D"/>
    <w:multiLevelType w:val="multilevel"/>
    <w:tmpl w:val="CEB20D16"/>
    <w:styleLink w:val="WWNum12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79976999"/>
    <w:multiLevelType w:val="multilevel"/>
    <w:tmpl w:val="B84A99FC"/>
    <w:styleLink w:val="WWNum14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15:restartNumberingAfterBreak="0">
    <w:nsid w:val="7BD61C9C"/>
    <w:multiLevelType w:val="multilevel"/>
    <w:tmpl w:val="898EB50E"/>
    <w:styleLink w:val="WWNum6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15:restartNumberingAfterBreak="0">
    <w:nsid w:val="7C8309EF"/>
    <w:multiLevelType w:val="multilevel"/>
    <w:tmpl w:val="76784A0C"/>
    <w:styleLink w:val="WWNum11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15:restartNumberingAfterBreak="0">
    <w:nsid w:val="7CAB6D04"/>
    <w:multiLevelType w:val="multilevel"/>
    <w:tmpl w:val="DE28339E"/>
    <w:styleLink w:val="WWNum5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7CE9521C"/>
    <w:multiLevelType w:val="multilevel"/>
    <w:tmpl w:val="829AF1E4"/>
    <w:styleLink w:val="WWNum9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7EF95E7B"/>
    <w:multiLevelType w:val="multilevel"/>
    <w:tmpl w:val="BF8C0C3A"/>
    <w:styleLink w:val="WWNum7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7F1D44CE"/>
    <w:multiLevelType w:val="multilevel"/>
    <w:tmpl w:val="A078A566"/>
    <w:styleLink w:val="WWNum10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41678692">
    <w:abstractNumId w:val="92"/>
  </w:num>
  <w:num w:numId="2" w16cid:durableId="1726368383">
    <w:abstractNumId w:val="4"/>
  </w:num>
  <w:num w:numId="3" w16cid:durableId="413557002">
    <w:abstractNumId w:val="65"/>
  </w:num>
  <w:num w:numId="4" w16cid:durableId="1459378490">
    <w:abstractNumId w:val="24"/>
  </w:num>
  <w:num w:numId="5" w16cid:durableId="377510491">
    <w:abstractNumId w:val="68"/>
  </w:num>
  <w:num w:numId="6" w16cid:durableId="369035232">
    <w:abstractNumId w:val="47"/>
  </w:num>
  <w:num w:numId="7" w16cid:durableId="910771542">
    <w:abstractNumId w:val="58"/>
  </w:num>
  <w:num w:numId="8" w16cid:durableId="258293213">
    <w:abstractNumId w:val="46"/>
  </w:num>
  <w:num w:numId="9" w16cid:durableId="343871306">
    <w:abstractNumId w:val="8"/>
  </w:num>
  <w:num w:numId="10" w16cid:durableId="757019181">
    <w:abstractNumId w:val="75"/>
  </w:num>
  <w:num w:numId="11" w16cid:durableId="1915817776">
    <w:abstractNumId w:val="37"/>
  </w:num>
  <w:num w:numId="12" w16cid:durableId="610168114">
    <w:abstractNumId w:val="104"/>
  </w:num>
  <w:num w:numId="13" w16cid:durableId="1501189111">
    <w:abstractNumId w:val="110"/>
  </w:num>
  <w:num w:numId="14" w16cid:durableId="1245184054">
    <w:abstractNumId w:val="135"/>
  </w:num>
  <w:num w:numId="15" w16cid:durableId="1909681441">
    <w:abstractNumId w:val="56"/>
  </w:num>
  <w:num w:numId="16" w16cid:durableId="1379089093">
    <w:abstractNumId w:val="81"/>
  </w:num>
  <w:num w:numId="17" w16cid:durableId="1310746036">
    <w:abstractNumId w:val="98"/>
  </w:num>
  <w:num w:numId="18" w16cid:durableId="1999767789">
    <w:abstractNumId w:val="0"/>
  </w:num>
  <w:num w:numId="19" w16cid:durableId="1227297732">
    <w:abstractNumId w:val="44"/>
  </w:num>
  <w:num w:numId="20" w16cid:durableId="147792101">
    <w:abstractNumId w:val="1"/>
  </w:num>
  <w:num w:numId="21" w16cid:durableId="1849320340">
    <w:abstractNumId w:val="32"/>
  </w:num>
  <w:num w:numId="22" w16cid:durableId="1835025727">
    <w:abstractNumId w:val="130"/>
  </w:num>
  <w:num w:numId="23" w16cid:durableId="1851677290">
    <w:abstractNumId w:val="60"/>
  </w:num>
  <w:num w:numId="24" w16cid:durableId="729694378">
    <w:abstractNumId w:val="83"/>
  </w:num>
  <w:num w:numId="25" w16cid:durableId="1199472472">
    <w:abstractNumId w:val="3"/>
  </w:num>
  <w:num w:numId="26" w16cid:durableId="981929067">
    <w:abstractNumId w:val="52"/>
  </w:num>
  <w:num w:numId="27" w16cid:durableId="1350990716">
    <w:abstractNumId w:val="7"/>
  </w:num>
  <w:num w:numId="28" w16cid:durableId="2064673249">
    <w:abstractNumId w:val="41"/>
  </w:num>
  <w:num w:numId="29" w16cid:durableId="727188785">
    <w:abstractNumId w:val="28"/>
  </w:num>
  <w:num w:numId="30" w16cid:durableId="1985814117">
    <w:abstractNumId w:val="100"/>
  </w:num>
  <w:num w:numId="31" w16cid:durableId="1262101405">
    <w:abstractNumId w:val="80"/>
  </w:num>
  <w:num w:numId="32" w16cid:durableId="1787311312">
    <w:abstractNumId w:val="127"/>
  </w:num>
  <w:num w:numId="33" w16cid:durableId="1866669729">
    <w:abstractNumId w:val="79"/>
  </w:num>
  <w:num w:numId="34" w16cid:durableId="7099311">
    <w:abstractNumId w:val="61"/>
  </w:num>
  <w:num w:numId="35" w16cid:durableId="1935701213">
    <w:abstractNumId w:val="54"/>
  </w:num>
  <w:num w:numId="36" w16cid:durableId="579022522">
    <w:abstractNumId w:val="40"/>
  </w:num>
  <w:num w:numId="37" w16cid:durableId="1316186770">
    <w:abstractNumId w:val="106"/>
  </w:num>
  <w:num w:numId="38" w16cid:durableId="1451392689">
    <w:abstractNumId w:val="67"/>
  </w:num>
  <w:num w:numId="39" w16cid:durableId="1550141130">
    <w:abstractNumId w:val="50"/>
  </w:num>
  <w:num w:numId="40" w16cid:durableId="496381259">
    <w:abstractNumId w:val="116"/>
  </w:num>
  <w:num w:numId="41" w16cid:durableId="2068144817">
    <w:abstractNumId w:val="73"/>
  </w:num>
  <w:num w:numId="42" w16cid:durableId="117769424">
    <w:abstractNumId w:val="128"/>
  </w:num>
  <w:num w:numId="43" w16cid:durableId="1790735648">
    <w:abstractNumId w:val="93"/>
  </w:num>
  <w:num w:numId="44" w16cid:durableId="1607958105">
    <w:abstractNumId w:val="27"/>
  </w:num>
  <w:num w:numId="45" w16cid:durableId="1831752472">
    <w:abstractNumId w:val="133"/>
  </w:num>
  <w:num w:numId="46" w16cid:durableId="1856192890">
    <w:abstractNumId w:val="9"/>
  </w:num>
  <w:num w:numId="47" w16cid:durableId="406877474">
    <w:abstractNumId w:val="33"/>
  </w:num>
  <w:num w:numId="48" w16cid:durableId="1800756539">
    <w:abstractNumId w:val="94"/>
  </w:num>
  <w:num w:numId="49" w16cid:durableId="461003482">
    <w:abstractNumId w:val="136"/>
  </w:num>
  <w:num w:numId="50" w16cid:durableId="1247154071">
    <w:abstractNumId w:val="51"/>
  </w:num>
  <w:num w:numId="51" w16cid:durableId="1000044982">
    <w:abstractNumId w:val="66"/>
  </w:num>
  <w:num w:numId="52" w16cid:durableId="1332023642">
    <w:abstractNumId w:val="141"/>
  </w:num>
  <w:num w:numId="53" w16cid:durableId="163017411">
    <w:abstractNumId w:val="120"/>
  </w:num>
  <w:num w:numId="54" w16cid:durableId="1485589014">
    <w:abstractNumId w:val="123"/>
  </w:num>
  <w:num w:numId="55" w16cid:durableId="228662717">
    <w:abstractNumId w:val="115"/>
  </w:num>
  <w:num w:numId="56" w16cid:durableId="440225879">
    <w:abstractNumId w:val="30"/>
  </w:num>
  <w:num w:numId="57" w16cid:durableId="57096766">
    <w:abstractNumId w:val="108"/>
  </w:num>
  <w:num w:numId="58" w16cid:durableId="1257597475">
    <w:abstractNumId w:val="23"/>
  </w:num>
  <w:num w:numId="59" w16cid:durableId="2013337758">
    <w:abstractNumId w:val="19"/>
  </w:num>
  <w:num w:numId="60" w16cid:durableId="1502283092">
    <w:abstractNumId w:val="12"/>
  </w:num>
  <w:num w:numId="61" w16cid:durableId="1840776538">
    <w:abstractNumId w:val="11"/>
  </w:num>
  <w:num w:numId="62" w16cid:durableId="1156995245">
    <w:abstractNumId w:val="139"/>
  </w:num>
  <w:num w:numId="63" w16cid:durableId="308097663">
    <w:abstractNumId w:val="53"/>
  </w:num>
  <w:num w:numId="64" w16cid:durableId="773867377">
    <w:abstractNumId w:val="129"/>
  </w:num>
  <w:num w:numId="65" w16cid:durableId="812479139">
    <w:abstractNumId w:val="6"/>
  </w:num>
  <w:num w:numId="66" w16cid:durableId="683165767">
    <w:abstractNumId w:val="36"/>
  </w:num>
  <w:num w:numId="67" w16cid:durableId="747383617">
    <w:abstractNumId w:val="18"/>
  </w:num>
  <w:num w:numId="68" w16cid:durableId="882909641">
    <w:abstractNumId w:val="13"/>
  </w:num>
  <w:num w:numId="69" w16cid:durableId="1714891143">
    <w:abstractNumId w:val="70"/>
  </w:num>
  <w:num w:numId="70" w16cid:durableId="1009482466">
    <w:abstractNumId w:val="96"/>
  </w:num>
  <w:num w:numId="71" w16cid:durableId="743913511">
    <w:abstractNumId w:val="132"/>
  </w:num>
  <w:num w:numId="72" w16cid:durableId="960501089">
    <w:abstractNumId w:val="143"/>
  </w:num>
  <w:num w:numId="73" w16cid:durableId="1555581222">
    <w:abstractNumId w:val="78"/>
  </w:num>
  <w:num w:numId="74" w16cid:durableId="293289828">
    <w:abstractNumId w:val="121"/>
  </w:num>
  <w:num w:numId="75" w16cid:durableId="538321687">
    <w:abstractNumId w:val="25"/>
  </w:num>
  <w:num w:numId="76" w16cid:durableId="1206018935">
    <w:abstractNumId w:val="109"/>
  </w:num>
  <w:num w:numId="77" w16cid:durableId="1083188800">
    <w:abstractNumId w:val="16"/>
  </w:num>
  <w:num w:numId="78" w16cid:durableId="2143495162">
    <w:abstractNumId w:val="49"/>
  </w:num>
  <w:num w:numId="79" w16cid:durableId="466515376">
    <w:abstractNumId w:val="103"/>
  </w:num>
  <w:num w:numId="80" w16cid:durableId="1943413336">
    <w:abstractNumId w:val="35"/>
  </w:num>
  <w:num w:numId="81" w16cid:durableId="198512755">
    <w:abstractNumId w:val="77"/>
  </w:num>
  <w:num w:numId="82" w16cid:durableId="455374041">
    <w:abstractNumId w:val="69"/>
  </w:num>
  <w:num w:numId="83" w16cid:durableId="418409081">
    <w:abstractNumId w:val="119"/>
  </w:num>
  <w:num w:numId="84" w16cid:durableId="1863858630">
    <w:abstractNumId w:val="118"/>
  </w:num>
  <w:num w:numId="85" w16cid:durableId="679701461">
    <w:abstractNumId w:val="22"/>
  </w:num>
  <w:num w:numId="86" w16cid:durableId="179589957">
    <w:abstractNumId w:val="20"/>
  </w:num>
  <w:num w:numId="87" w16cid:durableId="916011244">
    <w:abstractNumId w:val="62"/>
  </w:num>
  <w:num w:numId="88" w16cid:durableId="1879124933">
    <w:abstractNumId w:val="122"/>
  </w:num>
  <w:num w:numId="89" w16cid:durableId="1046831916">
    <w:abstractNumId w:val="99"/>
  </w:num>
  <w:num w:numId="90" w16cid:durableId="1046291951">
    <w:abstractNumId w:val="74"/>
  </w:num>
  <w:num w:numId="91" w16cid:durableId="1084567960">
    <w:abstractNumId w:val="10"/>
  </w:num>
  <w:num w:numId="92" w16cid:durableId="51007809">
    <w:abstractNumId w:val="105"/>
  </w:num>
  <w:num w:numId="93" w16cid:durableId="1947351475">
    <w:abstractNumId w:val="107"/>
  </w:num>
  <w:num w:numId="94" w16cid:durableId="1425957183">
    <w:abstractNumId w:val="71"/>
  </w:num>
  <w:num w:numId="95" w16cid:durableId="633683267">
    <w:abstractNumId w:val="142"/>
  </w:num>
  <w:num w:numId="96" w16cid:durableId="437483850">
    <w:abstractNumId w:val="131"/>
  </w:num>
  <w:num w:numId="97" w16cid:durableId="1156149747">
    <w:abstractNumId w:val="88"/>
  </w:num>
  <w:num w:numId="98" w16cid:durableId="1100837382">
    <w:abstractNumId w:val="72"/>
  </w:num>
  <w:num w:numId="99" w16cid:durableId="2037539243">
    <w:abstractNumId w:val="15"/>
  </w:num>
  <w:num w:numId="100" w16cid:durableId="1242763133">
    <w:abstractNumId w:val="57"/>
  </w:num>
  <w:num w:numId="101" w16cid:durableId="247010107">
    <w:abstractNumId w:val="87"/>
  </w:num>
  <w:num w:numId="102" w16cid:durableId="1940217571">
    <w:abstractNumId w:val="144"/>
  </w:num>
  <w:num w:numId="103" w16cid:durableId="621688878">
    <w:abstractNumId w:val="126"/>
  </w:num>
  <w:num w:numId="104" w16cid:durableId="134491068">
    <w:abstractNumId w:val="117"/>
  </w:num>
  <w:num w:numId="105" w16cid:durableId="601301148">
    <w:abstractNumId w:val="134"/>
  </w:num>
  <w:num w:numId="106" w16cid:durableId="1634561115">
    <w:abstractNumId w:val="59"/>
  </w:num>
  <w:num w:numId="107" w16cid:durableId="683244909">
    <w:abstractNumId w:val="34"/>
  </w:num>
  <w:num w:numId="108" w16cid:durableId="1827668039">
    <w:abstractNumId w:val="26"/>
  </w:num>
  <w:num w:numId="109" w16cid:durableId="1033070154">
    <w:abstractNumId w:val="101"/>
  </w:num>
  <w:num w:numId="110" w16cid:durableId="2121096476">
    <w:abstractNumId w:val="113"/>
  </w:num>
  <w:num w:numId="111" w16cid:durableId="1974824579">
    <w:abstractNumId w:val="76"/>
  </w:num>
  <w:num w:numId="112" w16cid:durableId="2124373161">
    <w:abstractNumId w:val="89"/>
  </w:num>
  <w:num w:numId="113" w16cid:durableId="65420330">
    <w:abstractNumId w:val="140"/>
  </w:num>
  <w:num w:numId="114" w16cid:durableId="470365113">
    <w:abstractNumId w:val="114"/>
  </w:num>
  <w:num w:numId="115" w16cid:durableId="1376811139">
    <w:abstractNumId w:val="124"/>
  </w:num>
  <w:num w:numId="116" w16cid:durableId="946814097">
    <w:abstractNumId w:val="17"/>
  </w:num>
  <w:num w:numId="117" w16cid:durableId="1186285059">
    <w:abstractNumId w:val="64"/>
  </w:num>
  <w:num w:numId="118" w16cid:durableId="659188466">
    <w:abstractNumId w:val="31"/>
  </w:num>
  <w:num w:numId="119" w16cid:durableId="1048335999">
    <w:abstractNumId w:val="38"/>
  </w:num>
  <w:num w:numId="120" w16cid:durableId="1313755892">
    <w:abstractNumId w:val="2"/>
  </w:num>
  <w:num w:numId="121" w16cid:durableId="1874730091">
    <w:abstractNumId w:val="14"/>
  </w:num>
  <w:num w:numId="122" w16cid:durableId="329406610">
    <w:abstractNumId w:val="97"/>
  </w:num>
  <w:num w:numId="123" w16cid:durableId="1739865708">
    <w:abstractNumId w:val="45"/>
  </w:num>
  <w:num w:numId="124" w16cid:durableId="147093572">
    <w:abstractNumId w:val="112"/>
  </w:num>
  <w:num w:numId="125" w16cid:durableId="156768587">
    <w:abstractNumId w:val="42"/>
  </w:num>
  <w:num w:numId="126" w16cid:durableId="549192017">
    <w:abstractNumId w:val="137"/>
  </w:num>
  <w:num w:numId="127" w16cid:durableId="1120800717">
    <w:abstractNumId w:val="29"/>
  </w:num>
  <w:num w:numId="128" w16cid:durableId="1604267695">
    <w:abstractNumId w:val="125"/>
  </w:num>
  <w:num w:numId="129" w16cid:durableId="819923578">
    <w:abstractNumId w:val="39"/>
  </w:num>
  <w:num w:numId="130" w16cid:durableId="1702513654">
    <w:abstractNumId w:val="43"/>
  </w:num>
  <w:num w:numId="131" w16cid:durableId="1954626425">
    <w:abstractNumId w:val="86"/>
  </w:num>
  <w:num w:numId="132" w16cid:durableId="1575511205">
    <w:abstractNumId w:val="91"/>
  </w:num>
  <w:num w:numId="133" w16cid:durableId="1685395435">
    <w:abstractNumId w:val="90"/>
  </w:num>
  <w:num w:numId="134" w16cid:durableId="39983571">
    <w:abstractNumId w:val="63"/>
  </w:num>
  <w:num w:numId="135" w16cid:durableId="39475886">
    <w:abstractNumId w:val="95"/>
  </w:num>
  <w:num w:numId="136" w16cid:durableId="864560663">
    <w:abstractNumId w:val="21"/>
  </w:num>
  <w:num w:numId="137" w16cid:durableId="504175375">
    <w:abstractNumId w:val="5"/>
  </w:num>
  <w:num w:numId="138" w16cid:durableId="2037150102">
    <w:abstractNumId w:val="84"/>
  </w:num>
  <w:num w:numId="139" w16cid:durableId="1007559499">
    <w:abstractNumId w:val="111"/>
  </w:num>
  <w:num w:numId="140" w16cid:durableId="1245336750">
    <w:abstractNumId w:val="55"/>
  </w:num>
  <w:num w:numId="141" w16cid:durableId="653219755">
    <w:abstractNumId w:val="82"/>
  </w:num>
  <w:num w:numId="142" w16cid:durableId="1875267621">
    <w:abstractNumId w:val="138"/>
  </w:num>
  <w:num w:numId="143" w16cid:durableId="1672758505">
    <w:abstractNumId w:val="85"/>
  </w:num>
  <w:num w:numId="144" w16cid:durableId="176969104">
    <w:abstractNumId w:val="102"/>
  </w:num>
  <w:num w:numId="145" w16cid:durableId="2089961582">
    <w:abstractNumId w:val="48"/>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779"/>
    <w:rsid w:val="000326A6"/>
    <w:rsid w:val="00042779"/>
    <w:rsid w:val="00082341"/>
    <w:rsid w:val="00102507"/>
    <w:rsid w:val="001E39A2"/>
    <w:rsid w:val="002C41BF"/>
    <w:rsid w:val="006E046D"/>
    <w:rsid w:val="008165D1"/>
    <w:rsid w:val="00835DFD"/>
    <w:rsid w:val="00926A6D"/>
    <w:rsid w:val="00B054EC"/>
    <w:rsid w:val="00B13629"/>
    <w:rsid w:val="00C30E3F"/>
    <w:rsid w:val="00C81729"/>
    <w:rsid w:val="00DB60F4"/>
    <w:rsid w:val="00FD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8F1"/>
  <w15:docId w15:val="{8D5D9F71-9183-4B9E-B882-35D8EB39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Calibri" w:hAnsi="Calibri"/>
      <w:lang w:eastAsia="en-US" w:bidi="ar-SA"/>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ubtitle">
    <w:name w:val="Subtitle"/>
    <w:basedOn w:val="Standard"/>
    <w:next w:val="Textbody"/>
    <w:uiPriority w:val="11"/>
    <w:qFormat/>
    <w:pPr>
      <w:spacing w:before="360" w:after="120"/>
    </w:pPr>
    <w:rPr>
      <w:rFonts w:ascii="Arial" w:hAnsi="Arial"/>
      <w:i/>
      <w:iCs/>
      <w:color w:val="000000"/>
      <w:spacing w:val="15"/>
      <w:sz w:val="28"/>
      <w:szCs w:val="22"/>
      <w:u w:val="single"/>
    </w:rPr>
  </w:style>
  <w:style w:type="paragraph" w:customStyle="1" w:styleId="Text">
    <w:name w:val="Text"/>
    <w:basedOn w:val="Standard"/>
    <w:pPr>
      <w:spacing w:before="120"/>
      <w:ind w:left="567"/>
    </w:pPr>
    <w:rPr>
      <w:rFonts w:ascii="Arial" w:hAnsi="Arial"/>
      <w:sz w:val="22"/>
    </w:rPr>
  </w:style>
  <w:style w:type="paragraph" w:customStyle="1" w:styleId="TextBullet">
    <w:name w:val="Text Bullet"/>
    <w:basedOn w:val="Text"/>
    <w:pPr>
      <w:spacing w:before="60"/>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SubtitleChar">
    <w:name w:val="Subtitle Char"/>
    <w:basedOn w:val="DefaultParagraphFont"/>
    <w:rPr>
      <w:rFonts w:ascii="Arial" w:hAnsi="Arial"/>
      <w:color w:val="000000"/>
      <w:spacing w:val="15"/>
      <w:kern w:val="3"/>
      <w:szCs w:val="22"/>
      <w:u w:val="single"/>
      <w:lang w:eastAsia="en-US" w:bidi="ar-SA"/>
    </w:rPr>
  </w:style>
  <w:style w:type="character" w:customStyle="1" w:styleId="ListLabel1">
    <w:name w:val="ListLabel 1"/>
    <w:rPr>
      <w:rFonts w:eastAsia="OpenSymbol" w:cs="OpenSymbol"/>
    </w:rPr>
  </w:style>
  <w:style w:type="character" w:customStyle="1" w:styleId="ListLabel2">
    <w:name w:val="ListLabel 2"/>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numbering" w:customStyle="1" w:styleId="WWNum91">
    <w:name w:val="WWNum91"/>
    <w:basedOn w:val="NoList"/>
    <w:pPr>
      <w:numPr>
        <w:numId w:val="91"/>
      </w:numPr>
    </w:pPr>
  </w:style>
  <w:style w:type="numbering" w:customStyle="1" w:styleId="WWNum92">
    <w:name w:val="WWNum92"/>
    <w:basedOn w:val="NoList"/>
    <w:pPr>
      <w:numPr>
        <w:numId w:val="92"/>
      </w:numPr>
    </w:pPr>
  </w:style>
  <w:style w:type="numbering" w:customStyle="1" w:styleId="WWNum93">
    <w:name w:val="WWNum93"/>
    <w:basedOn w:val="NoList"/>
    <w:pPr>
      <w:numPr>
        <w:numId w:val="93"/>
      </w:numPr>
    </w:pPr>
  </w:style>
  <w:style w:type="numbering" w:customStyle="1" w:styleId="WWNum94">
    <w:name w:val="WWNum94"/>
    <w:basedOn w:val="NoList"/>
    <w:pPr>
      <w:numPr>
        <w:numId w:val="94"/>
      </w:numPr>
    </w:pPr>
  </w:style>
  <w:style w:type="numbering" w:customStyle="1" w:styleId="WWNum95">
    <w:name w:val="WWNum95"/>
    <w:basedOn w:val="NoList"/>
    <w:pPr>
      <w:numPr>
        <w:numId w:val="95"/>
      </w:numPr>
    </w:pPr>
  </w:style>
  <w:style w:type="numbering" w:customStyle="1" w:styleId="WWNum96">
    <w:name w:val="WWNum96"/>
    <w:basedOn w:val="NoList"/>
    <w:pPr>
      <w:numPr>
        <w:numId w:val="96"/>
      </w:numPr>
    </w:pPr>
  </w:style>
  <w:style w:type="numbering" w:customStyle="1" w:styleId="WWNum97">
    <w:name w:val="WWNum97"/>
    <w:basedOn w:val="NoList"/>
    <w:pPr>
      <w:numPr>
        <w:numId w:val="97"/>
      </w:numPr>
    </w:pPr>
  </w:style>
  <w:style w:type="numbering" w:customStyle="1" w:styleId="WWNum98">
    <w:name w:val="WWNum98"/>
    <w:basedOn w:val="NoList"/>
    <w:pPr>
      <w:numPr>
        <w:numId w:val="98"/>
      </w:numPr>
    </w:pPr>
  </w:style>
  <w:style w:type="numbering" w:customStyle="1" w:styleId="WWNum99">
    <w:name w:val="WWNum99"/>
    <w:basedOn w:val="NoList"/>
    <w:pPr>
      <w:numPr>
        <w:numId w:val="99"/>
      </w:numPr>
    </w:pPr>
  </w:style>
  <w:style w:type="numbering" w:customStyle="1" w:styleId="WWNum100">
    <w:name w:val="WWNum100"/>
    <w:basedOn w:val="NoList"/>
    <w:pPr>
      <w:numPr>
        <w:numId w:val="100"/>
      </w:numPr>
    </w:pPr>
  </w:style>
  <w:style w:type="numbering" w:customStyle="1" w:styleId="WWNum101">
    <w:name w:val="WWNum101"/>
    <w:basedOn w:val="NoList"/>
    <w:pPr>
      <w:numPr>
        <w:numId w:val="101"/>
      </w:numPr>
    </w:pPr>
  </w:style>
  <w:style w:type="numbering" w:customStyle="1" w:styleId="WWNum102">
    <w:name w:val="WWNum102"/>
    <w:basedOn w:val="NoList"/>
    <w:pPr>
      <w:numPr>
        <w:numId w:val="102"/>
      </w:numPr>
    </w:pPr>
  </w:style>
  <w:style w:type="numbering" w:customStyle="1" w:styleId="WWNum103">
    <w:name w:val="WWNum103"/>
    <w:basedOn w:val="NoList"/>
    <w:pPr>
      <w:numPr>
        <w:numId w:val="103"/>
      </w:numPr>
    </w:pPr>
  </w:style>
  <w:style w:type="numbering" w:customStyle="1" w:styleId="WWNum104">
    <w:name w:val="WWNum104"/>
    <w:basedOn w:val="NoList"/>
    <w:pPr>
      <w:numPr>
        <w:numId w:val="104"/>
      </w:numPr>
    </w:pPr>
  </w:style>
  <w:style w:type="numbering" w:customStyle="1" w:styleId="WWNum105">
    <w:name w:val="WWNum105"/>
    <w:basedOn w:val="NoList"/>
    <w:pPr>
      <w:numPr>
        <w:numId w:val="105"/>
      </w:numPr>
    </w:pPr>
  </w:style>
  <w:style w:type="numbering" w:customStyle="1" w:styleId="WWNum106">
    <w:name w:val="WWNum106"/>
    <w:basedOn w:val="NoList"/>
    <w:pPr>
      <w:numPr>
        <w:numId w:val="106"/>
      </w:numPr>
    </w:pPr>
  </w:style>
  <w:style w:type="numbering" w:customStyle="1" w:styleId="WWNum107">
    <w:name w:val="WWNum107"/>
    <w:basedOn w:val="NoList"/>
    <w:pPr>
      <w:numPr>
        <w:numId w:val="107"/>
      </w:numPr>
    </w:pPr>
  </w:style>
  <w:style w:type="numbering" w:customStyle="1" w:styleId="WWNum108">
    <w:name w:val="WWNum108"/>
    <w:basedOn w:val="NoList"/>
    <w:pPr>
      <w:numPr>
        <w:numId w:val="108"/>
      </w:numPr>
    </w:pPr>
  </w:style>
  <w:style w:type="numbering" w:customStyle="1" w:styleId="WWNum109">
    <w:name w:val="WWNum109"/>
    <w:basedOn w:val="NoList"/>
    <w:pPr>
      <w:numPr>
        <w:numId w:val="109"/>
      </w:numPr>
    </w:pPr>
  </w:style>
  <w:style w:type="numbering" w:customStyle="1" w:styleId="WWNum110">
    <w:name w:val="WWNum110"/>
    <w:basedOn w:val="NoList"/>
    <w:pPr>
      <w:numPr>
        <w:numId w:val="110"/>
      </w:numPr>
    </w:pPr>
  </w:style>
  <w:style w:type="numbering" w:customStyle="1" w:styleId="WWNum111">
    <w:name w:val="WWNum111"/>
    <w:basedOn w:val="NoList"/>
    <w:pPr>
      <w:numPr>
        <w:numId w:val="111"/>
      </w:numPr>
    </w:pPr>
  </w:style>
  <w:style w:type="numbering" w:customStyle="1" w:styleId="WWNum112">
    <w:name w:val="WWNum112"/>
    <w:basedOn w:val="NoList"/>
    <w:pPr>
      <w:numPr>
        <w:numId w:val="112"/>
      </w:numPr>
    </w:pPr>
  </w:style>
  <w:style w:type="numbering" w:customStyle="1" w:styleId="WWNum113">
    <w:name w:val="WWNum113"/>
    <w:basedOn w:val="NoList"/>
    <w:pPr>
      <w:numPr>
        <w:numId w:val="113"/>
      </w:numPr>
    </w:pPr>
  </w:style>
  <w:style w:type="numbering" w:customStyle="1" w:styleId="WWNum114">
    <w:name w:val="WWNum114"/>
    <w:basedOn w:val="NoList"/>
    <w:pPr>
      <w:numPr>
        <w:numId w:val="114"/>
      </w:numPr>
    </w:pPr>
  </w:style>
  <w:style w:type="numbering" w:customStyle="1" w:styleId="WWNum115">
    <w:name w:val="WWNum115"/>
    <w:basedOn w:val="NoList"/>
    <w:pPr>
      <w:numPr>
        <w:numId w:val="115"/>
      </w:numPr>
    </w:pPr>
  </w:style>
  <w:style w:type="numbering" w:customStyle="1" w:styleId="WWNum116">
    <w:name w:val="WWNum116"/>
    <w:basedOn w:val="NoList"/>
    <w:pPr>
      <w:numPr>
        <w:numId w:val="116"/>
      </w:numPr>
    </w:pPr>
  </w:style>
  <w:style w:type="numbering" w:customStyle="1" w:styleId="WWNum117">
    <w:name w:val="WWNum117"/>
    <w:basedOn w:val="NoList"/>
    <w:pPr>
      <w:numPr>
        <w:numId w:val="117"/>
      </w:numPr>
    </w:pPr>
  </w:style>
  <w:style w:type="numbering" w:customStyle="1" w:styleId="WWNum118">
    <w:name w:val="WWNum118"/>
    <w:basedOn w:val="NoList"/>
    <w:pPr>
      <w:numPr>
        <w:numId w:val="118"/>
      </w:numPr>
    </w:pPr>
  </w:style>
  <w:style w:type="numbering" w:customStyle="1" w:styleId="WWNum119">
    <w:name w:val="WWNum119"/>
    <w:basedOn w:val="NoList"/>
    <w:pPr>
      <w:numPr>
        <w:numId w:val="119"/>
      </w:numPr>
    </w:pPr>
  </w:style>
  <w:style w:type="numbering" w:customStyle="1" w:styleId="WWNum120">
    <w:name w:val="WWNum120"/>
    <w:basedOn w:val="NoList"/>
    <w:pPr>
      <w:numPr>
        <w:numId w:val="120"/>
      </w:numPr>
    </w:pPr>
  </w:style>
  <w:style w:type="numbering" w:customStyle="1" w:styleId="WWNum121">
    <w:name w:val="WWNum121"/>
    <w:basedOn w:val="NoList"/>
    <w:pPr>
      <w:numPr>
        <w:numId w:val="121"/>
      </w:numPr>
    </w:pPr>
  </w:style>
  <w:style w:type="numbering" w:customStyle="1" w:styleId="WWNum122">
    <w:name w:val="WWNum122"/>
    <w:basedOn w:val="NoList"/>
    <w:pPr>
      <w:numPr>
        <w:numId w:val="122"/>
      </w:numPr>
    </w:pPr>
  </w:style>
  <w:style w:type="numbering" w:customStyle="1" w:styleId="WWNum123">
    <w:name w:val="WWNum123"/>
    <w:basedOn w:val="NoList"/>
    <w:pPr>
      <w:numPr>
        <w:numId w:val="123"/>
      </w:numPr>
    </w:pPr>
  </w:style>
  <w:style w:type="numbering" w:customStyle="1" w:styleId="WWNum124">
    <w:name w:val="WWNum124"/>
    <w:basedOn w:val="NoList"/>
    <w:pPr>
      <w:numPr>
        <w:numId w:val="124"/>
      </w:numPr>
    </w:pPr>
  </w:style>
  <w:style w:type="numbering" w:customStyle="1" w:styleId="WWNum125">
    <w:name w:val="WWNum125"/>
    <w:basedOn w:val="NoList"/>
    <w:pPr>
      <w:numPr>
        <w:numId w:val="125"/>
      </w:numPr>
    </w:pPr>
  </w:style>
  <w:style w:type="numbering" w:customStyle="1" w:styleId="WWNum126">
    <w:name w:val="WWNum126"/>
    <w:basedOn w:val="NoList"/>
    <w:pPr>
      <w:numPr>
        <w:numId w:val="126"/>
      </w:numPr>
    </w:pPr>
  </w:style>
  <w:style w:type="numbering" w:customStyle="1" w:styleId="WWNum127">
    <w:name w:val="WWNum127"/>
    <w:basedOn w:val="NoList"/>
    <w:pPr>
      <w:numPr>
        <w:numId w:val="127"/>
      </w:numPr>
    </w:pPr>
  </w:style>
  <w:style w:type="numbering" w:customStyle="1" w:styleId="WWNum128">
    <w:name w:val="WWNum128"/>
    <w:basedOn w:val="NoList"/>
    <w:pPr>
      <w:numPr>
        <w:numId w:val="128"/>
      </w:numPr>
    </w:pPr>
  </w:style>
  <w:style w:type="numbering" w:customStyle="1" w:styleId="WWNum129">
    <w:name w:val="WWNum129"/>
    <w:basedOn w:val="NoList"/>
    <w:pPr>
      <w:numPr>
        <w:numId w:val="129"/>
      </w:numPr>
    </w:pPr>
  </w:style>
  <w:style w:type="numbering" w:customStyle="1" w:styleId="WWNum130">
    <w:name w:val="WWNum130"/>
    <w:basedOn w:val="NoList"/>
    <w:pPr>
      <w:numPr>
        <w:numId w:val="130"/>
      </w:numPr>
    </w:pPr>
  </w:style>
  <w:style w:type="numbering" w:customStyle="1" w:styleId="WWNum131">
    <w:name w:val="WWNum131"/>
    <w:basedOn w:val="NoList"/>
    <w:pPr>
      <w:numPr>
        <w:numId w:val="131"/>
      </w:numPr>
    </w:pPr>
  </w:style>
  <w:style w:type="numbering" w:customStyle="1" w:styleId="WWNum132">
    <w:name w:val="WWNum132"/>
    <w:basedOn w:val="NoList"/>
    <w:pPr>
      <w:numPr>
        <w:numId w:val="132"/>
      </w:numPr>
    </w:pPr>
  </w:style>
  <w:style w:type="numbering" w:customStyle="1" w:styleId="WWNum133">
    <w:name w:val="WWNum133"/>
    <w:basedOn w:val="NoList"/>
    <w:pPr>
      <w:numPr>
        <w:numId w:val="133"/>
      </w:numPr>
    </w:pPr>
  </w:style>
  <w:style w:type="numbering" w:customStyle="1" w:styleId="WWNum134">
    <w:name w:val="WWNum134"/>
    <w:basedOn w:val="NoList"/>
    <w:pPr>
      <w:numPr>
        <w:numId w:val="134"/>
      </w:numPr>
    </w:pPr>
  </w:style>
  <w:style w:type="numbering" w:customStyle="1" w:styleId="WWNum135">
    <w:name w:val="WWNum135"/>
    <w:basedOn w:val="NoList"/>
    <w:pPr>
      <w:numPr>
        <w:numId w:val="135"/>
      </w:numPr>
    </w:pPr>
  </w:style>
  <w:style w:type="numbering" w:customStyle="1" w:styleId="WWNum136">
    <w:name w:val="WWNum136"/>
    <w:basedOn w:val="NoList"/>
    <w:pPr>
      <w:numPr>
        <w:numId w:val="136"/>
      </w:numPr>
    </w:pPr>
  </w:style>
  <w:style w:type="numbering" w:customStyle="1" w:styleId="WWNum137">
    <w:name w:val="WWNum137"/>
    <w:basedOn w:val="NoList"/>
    <w:pPr>
      <w:numPr>
        <w:numId w:val="137"/>
      </w:numPr>
    </w:pPr>
  </w:style>
  <w:style w:type="numbering" w:customStyle="1" w:styleId="WWNum138">
    <w:name w:val="WWNum138"/>
    <w:basedOn w:val="NoList"/>
    <w:pPr>
      <w:numPr>
        <w:numId w:val="138"/>
      </w:numPr>
    </w:pPr>
  </w:style>
  <w:style w:type="numbering" w:customStyle="1" w:styleId="WWNum139">
    <w:name w:val="WWNum139"/>
    <w:basedOn w:val="NoList"/>
    <w:pPr>
      <w:numPr>
        <w:numId w:val="139"/>
      </w:numPr>
    </w:pPr>
  </w:style>
  <w:style w:type="numbering" w:customStyle="1" w:styleId="WWNum140">
    <w:name w:val="WWNum140"/>
    <w:basedOn w:val="NoList"/>
    <w:pPr>
      <w:numPr>
        <w:numId w:val="140"/>
      </w:numPr>
    </w:pPr>
  </w:style>
  <w:style w:type="numbering" w:customStyle="1" w:styleId="WWNum141">
    <w:name w:val="WWNum141"/>
    <w:basedOn w:val="NoList"/>
    <w:pPr>
      <w:numPr>
        <w:numId w:val="141"/>
      </w:numPr>
    </w:pPr>
  </w:style>
  <w:style w:type="numbering" w:customStyle="1" w:styleId="WWNum142">
    <w:name w:val="WWNum142"/>
    <w:basedOn w:val="NoList"/>
    <w:pPr>
      <w:numPr>
        <w:numId w:val="142"/>
      </w:numPr>
    </w:pPr>
  </w:style>
  <w:style w:type="numbering" w:customStyle="1" w:styleId="WWNum143">
    <w:name w:val="WWNum143"/>
    <w:basedOn w:val="NoList"/>
    <w:pPr>
      <w:numPr>
        <w:numId w:val="143"/>
      </w:numPr>
    </w:pPr>
  </w:style>
  <w:style w:type="numbering" w:customStyle="1" w:styleId="WWNum144">
    <w:name w:val="WWNum144"/>
    <w:basedOn w:val="NoList"/>
    <w:pPr>
      <w:numPr>
        <w:numId w:val="144"/>
      </w:numPr>
    </w:pPr>
  </w:style>
  <w:style w:type="numbering" w:customStyle="1" w:styleId="WWNum145">
    <w:name w:val="WWNum145"/>
    <w:basedOn w:val="NoList"/>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H Parris</cp:lastModifiedBy>
  <cp:revision>2</cp:revision>
  <cp:lastPrinted>2025-07-04T19:29:00Z</cp:lastPrinted>
  <dcterms:created xsi:type="dcterms:W3CDTF">2026-05-30T12:12:00Z</dcterms:created>
  <dcterms:modified xsi:type="dcterms:W3CDTF">2026-05-30T12:12:00Z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