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AB1B" w14:textId="4EFB2350" w:rsidR="00DF6B50" w:rsidRDefault="00000000">
      <w:pPr>
        <w:pStyle w:val="Standard"/>
        <w:jc w:val="center"/>
        <w:rPr>
          <w:rFonts w:ascii="Arial" w:hAnsi="Arial"/>
          <w:sz w:val="32"/>
          <w:szCs w:val="32"/>
          <w:u w:val="single"/>
        </w:rPr>
      </w:pPr>
      <w:r>
        <w:rPr>
          <w:rFonts w:ascii="Arial" w:hAnsi="Arial"/>
          <w:sz w:val="32"/>
          <w:szCs w:val="32"/>
          <w:u w:val="single"/>
        </w:rPr>
        <w:t>Serious Incident Reporting Policy</w:t>
      </w:r>
    </w:p>
    <w:p w14:paraId="36B606D2" w14:textId="77777777" w:rsidR="00DF6B50" w:rsidRDefault="00000000">
      <w:pPr>
        <w:pStyle w:val="Standard"/>
        <w:spacing w:before="120"/>
        <w:jc w:val="center"/>
        <w:rPr>
          <w:rFonts w:ascii="Arial" w:hAnsi="Arial"/>
          <w:sz w:val="32"/>
          <w:szCs w:val="32"/>
          <w:u w:val="single"/>
        </w:rPr>
      </w:pPr>
      <w:r>
        <w:rPr>
          <w:rFonts w:ascii="Arial" w:hAnsi="Arial"/>
          <w:sz w:val="32"/>
          <w:szCs w:val="32"/>
          <w:u w:val="single"/>
        </w:rPr>
        <w:t xml:space="preserve">The </w:t>
      </w:r>
      <w:proofErr w:type="spellStart"/>
      <w:r>
        <w:rPr>
          <w:rFonts w:ascii="Arial" w:hAnsi="Arial"/>
          <w:sz w:val="32"/>
          <w:szCs w:val="32"/>
          <w:u w:val="single"/>
        </w:rPr>
        <w:t>Yarcombe</w:t>
      </w:r>
      <w:proofErr w:type="spellEnd"/>
      <w:r>
        <w:rPr>
          <w:rFonts w:ascii="Arial" w:hAnsi="Arial"/>
          <w:sz w:val="32"/>
          <w:szCs w:val="32"/>
          <w:u w:val="single"/>
        </w:rPr>
        <w:t xml:space="preserve"> Jubilee Hall</w:t>
      </w:r>
    </w:p>
    <w:p w14:paraId="0030823B" w14:textId="77777777" w:rsidR="00DF6B50" w:rsidRDefault="00000000">
      <w:pPr>
        <w:pStyle w:val="Standard"/>
        <w:spacing w:before="120"/>
        <w:jc w:val="center"/>
        <w:rPr>
          <w:sz w:val="12"/>
          <w:szCs w:val="12"/>
        </w:rPr>
      </w:pPr>
      <w:r>
        <w:rPr>
          <w:sz w:val="12"/>
          <w:szCs w:val="12"/>
        </w:rPr>
        <w:t xml:space="preserve">  </w:t>
      </w:r>
    </w:p>
    <w:p w14:paraId="6000C00A" w14:textId="77777777" w:rsidR="00DF6B50" w:rsidRDefault="00000000">
      <w:pPr>
        <w:pStyle w:val="Text"/>
      </w:pPr>
      <w:r>
        <w:t xml:space="preserve">This policy covers all activities of </w:t>
      </w:r>
      <w:proofErr w:type="spellStart"/>
      <w:r>
        <w:t>Yarcombe</w:t>
      </w:r>
      <w:proofErr w:type="spellEnd"/>
      <w:r>
        <w:t xml:space="preserve"> Jubilee Hall and its operations. It outlines the procedure for reporting and managing serious incidents at </w:t>
      </w:r>
      <w:proofErr w:type="spellStart"/>
      <w:r>
        <w:t>Yarcombe</w:t>
      </w:r>
      <w:proofErr w:type="spellEnd"/>
      <w:r>
        <w:t xml:space="preserve"> Hall and aligns with the UK Charity Commission guidelines and aims to:</w:t>
      </w:r>
    </w:p>
    <w:p w14:paraId="17D418BA" w14:textId="2A9A38A1" w:rsidR="00DF6B50" w:rsidRDefault="00000000">
      <w:pPr>
        <w:pStyle w:val="Text"/>
      </w:pPr>
      <w:r>
        <w:tab/>
        <w:t xml:space="preserve">- Ensure the safety and </w:t>
      </w:r>
      <w:r w:rsidR="00FE3497">
        <w:t>well-being</w:t>
      </w:r>
      <w:r>
        <w:t xml:space="preserve"> of volunteers, attendees and contractors</w:t>
      </w:r>
    </w:p>
    <w:p w14:paraId="3EC5584F" w14:textId="77777777" w:rsidR="00DF6B50" w:rsidRDefault="00000000">
      <w:pPr>
        <w:pStyle w:val="Text"/>
      </w:pPr>
      <w:r>
        <w:tab/>
        <w:t>- Minimise the risk and impact of serious incidents</w:t>
      </w:r>
    </w:p>
    <w:p w14:paraId="33D9A624" w14:textId="77777777" w:rsidR="00DF6B50" w:rsidRDefault="00000000">
      <w:pPr>
        <w:pStyle w:val="Text"/>
      </w:pPr>
      <w:r>
        <w:tab/>
        <w:t>- Promote learning and continuous improvements to prevent future incidents</w:t>
      </w:r>
    </w:p>
    <w:p w14:paraId="3FC78BF2" w14:textId="77777777" w:rsidR="00DF6B50" w:rsidRDefault="00000000">
      <w:pPr>
        <w:pStyle w:val="Text"/>
      </w:pPr>
      <w:r>
        <w:tab/>
        <w:t>- Demonstrate accountability and transparency in incident reporting</w:t>
      </w:r>
    </w:p>
    <w:p w14:paraId="655086B9" w14:textId="77777777" w:rsidR="00DF6B50" w:rsidRDefault="00DF6B50">
      <w:pPr>
        <w:pStyle w:val="Text"/>
        <w:rPr>
          <w:sz w:val="12"/>
          <w:szCs w:val="12"/>
        </w:rPr>
      </w:pPr>
    </w:p>
    <w:p w14:paraId="5D4D4FCE" w14:textId="77777777" w:rsidR="00DF6B50" w:rsidRDefault="00000000">
      <w:pPr>
        <w:pStyle w:val="Text"/>
      </w:pPr>
      <w:r>
        <w:t>A serious incident is defined by the Charity Commission as significant in the context of the charity, taking account of its volunteers, operations, finance and/ or reputation and defines a serious incident as an adverse event, whether actual or alleged.</w:t>
      </w:r>
    </w:p>
    <w:p w14:paraId="79FB818D" w14:textId="77777777" w:rsidR="00DF6B50" w:rsidRDefault="00000000">
      <w:pPr>
        <w:pStyle w:val="Text"/>
      </w:pPr>
      <w:r>
        <w:t>If a serious incident is unfolding:</w:t>
      </w:r>
    </w:p>
    <w:p w14:paraId="40A5F7C2" w14:textId="77777777" w:rsidR="00DF6B50" w:rsidRDefault="00000000">
      <w:pPr>
        <w:pStyle w:val="Text"/>
      </w:pPr>
      <w:r>
        <w:tab/>
        <w:t>- Priorities safety and the well-being of anyone involved</w:t>
      </w:r>
    </w:p>
    <w:p w14:paraId="3A1E98EE" w14:textId="77777777" w:rsidR="00DF6B50" w:rsidRDefault="00000000">
      <w:pPr>
        <w:pStyle w:val="Text"/>
      </w:pPr>
      <w:r>
        <w:tab/>
        <w:t>- Contact emergency services if necessary</w:t>
      </w:r>
    </w:p>
    <w:p w14:paraId="42DDB8EE" w14:textId="77777777" w:rsidR="00DF6B50" w:rsidRDefault="00000000">
      <w:pPr>
        <w:pStyle w:val="Text"/>
      </w:pPr>
      <w:r>
        <w:tab/>
        <w:t>- Stop the incident, if possible and safe to do so</w:t>
      </w:r>
    </w:p>
    <w:p w14:paraId="4F0C4D77" w14:textId="77777777" w:rsidR="00DF6B50" w:rsidRDefault="00000000">
      <w:pPr>
        <w:pStyle w:val="Text"/>
      </w:pPr>
      <w:r>
        <w:tab/>
        <w:t>- Preserve evidence, without compromising safety and confidentiality</w:t>
      </w:r>
    </w:p>
    <w:p w14:paraId="2604A141" w14:textId="56BDC788" w:rsidR="00DF6B50" w:rsidRDefault="00000000">
      <w:pPr>
        <w:pStyle w:val="Text"/>
      </w:pPr>
      <w:r>
        <w:t xml:space="preserve">All incidents, whether deemed </w:t>
      </w:r>
      <w:r w:rsidR="00FE3497">
        <w:t>serious</w:t>
      </w:r>
      <w:r>
        <w:t xml:space="preserve"> or not must be reported to a hall officer immediately. Reports of serious incidents should include:</w:t>
      </w:r>
    </w:p>
    <w:p w14:paraId="1AAAF7FB" w14:textId="77777777" w:rsidR="00DF6B50" w:rsidRDefault="00000000">
      <w:pPr>
        <w:pStyle w:val="Text"/>
      </w:pPr>
      <w:r>
        <w:tab/>
        <w:t>- Date &amp; time of incident</w:t>
      </w:r>
    </w:p>
    <w:p w14:paraId="2BF828F5" w14:textId="77777777" w:rsidR="00DF6B50" w:rsidRDefault="00000000">
      <w:pPr>
        <w:pStyle w:val="Text"/>
      </w:pPr>
      <w:r>
        <w:tab/>
        <w:t>- People involved</w:t>
      </w:r>
    </w:p>
    <w:p w14:paraId="6A48117F" w14:textId="77777777" w:rsidR="00DF6B50" w:rsidRDefault="00000000">
      <w:pPr>
        <w:pStyle w:val="Text"/>
      </w:pPr>
      <w:r>
        <w:tab/>
        <w:t>- A clear, concise and factual description of what happened</w:t>
      </w:r>
    </w:p>
    <w:p w14:paraId="69D434D0" w14:textId="77777777" w:rsidR="00DF6B50" w:rsidRDefault="00000000">
      <w:pPr>
        <w:pStyle w:val="Text"/>
      </w:pPr>
      <w:r>
        <w:tab/>
        <w:t>- Any injuries or harm caused</w:t>
      </w:r>
    </w:p>
    <w:p w14:paraId="0CFAFD30" w14:textId="77777777" w:rsidR="00DF6B50" w:rsidRDefault="00000000">
      <w:pPr>
        <w:pStyle w:val="Text"/>
      </w:pPr>
      <w:r>
        <w:tab/>
        <w:t>- Witnesses (if any)</w:t>
      </w:r>
    </w:p>
    <w:p w14:paraId="13CFC3F3" w14:textId="77777777" w:rsidR="00DF6B50" w:rsidRDefault="00DF6B50">
      <w:pPr>
        <w:pStyle w:val="Text"/>
        <w:rPr>
          <w:sz w:val="12"/>
          <w:szCs w:val="12"/>
        </w:rPr>
      </w:pPr>
    </w:p>
    <w:p w14:paraId="249D0CE2" w14:textId="77777777" w:rsidR="00DF6B50" w:rsidRDefault="00000000">
      <w:pPr>
        <w:pStyle w:val="Text"/>
      </w:pPr>
      <w:proofErr w:type="spellStart"/>
      <w:r>
        <w:t>Yarcombe</w:t>
      </w:r>
      <w:proofErr w:type="spellEnd"/>
      <w:r>
        <w:t xml:space="preserve"> Jubilee Hall Management Committee members will all be informed.</w:t>
      </w:r>
    </w:p>
    <w:p w14:paraId="3803F825" w14:textId="77777777" w:rsidR="00DF6B50" w:rsidRDefault="00000000">
      <w:pPr>
        <w:pStyle w:val="Text"/>
      </w:pPr>
      <w:r>
        <w:t>Communication about the incident will be handled sensitively and confidentially, considering the needs of those involved and the wider community.</w:t>
      </w:r>
    </w:p>
    <w:p w14:paraId="0B536635" w14:textId="50089DA7" w:rsidR="00DF6B50" w:rsidRDefault="00000000">
      <w:pPr>
        <w:pStyle w:val="Text"/>
      </w:pPr>
      <w:r>
        <w:t xml:space="preserve">Any discussions and decisions taken will be formally recorded </w:t>
      </w:r>
      <w:r w:rsidR="00D008E7">
        <w:t>in</w:t>
      </w:r>
      <w:r>
        <w:t xml:space="preserve"> minute</w:t>
      </w:r>
      <w:r w:rsidR="00D008E7">
        <w:t>s</w:t>
      </w:r>
      <w:r>
        <w:t xml:space="preserve"> at the next Management Committee Meeting along with any outcomes and further action.</w:t>
      </w:r>
    </w:p>
    <w:p w14:paraId="1984ACAA" w14:textId="77777777" w:rsidR="00DF6B50" w:rsidRDefault="00000000">
      <w:pPr>
        <w:pStyle w:val="Text"/>
      </w:pPr>
      <w:r>
        <w:t>Dependant on the nature of the incident, the hall committee will promptly consider if appropriate to report the incident to the Charity Commission, taking guidance from the Charity Commission's Example Table, and/ or any other agency such as police, health &amp; safety executive, social services or licensing authority.</w:t>
      </w:r>
    </w:p>
    <w:p w14:paraId="11E0AC15" w14:textId="77777777" w:rsidR="00DF6B50" w:rsidRDefault="00000000">
      <w:pPr>
        <w:pStyle w:val="Text"/>
      </w:pPr>
      <w:proofErr w:type="spellStart"/>
      <w:r>
        <w:t>Yarcombe</w:t>
      </w:r>
      <w:proofErr w:type="spellEnd"/>
      <w:r>
        <w:t xml:space="preserve"> Jubilee Hall Management Committee will monitor and analyse any serious incidents to identify trends and areas of improvement.</w:t>
      </w:r>
    </w:p>
    <w:p w14:paraId="73366F8D" w14:textId="77777777" w:rsidR="00DF6B50" w:rsidRDefault="00DF6B50">
      <w:pPr>
        <w:pStyle w:val="Text"/>
        <w:rPr>
          <w:sz w:val="12"/>
          <w:szCs w:val="12"/>
        </w:rPr>
      </w:pPr>
    </w:p>
    <w:p w14:paraId="0A6270D5" w14:textId="77777777" w:rsidR="00DF6B50" w:rsidRDefault="00000000">
      <w:pPr>
        <w:pStyle w:val="Standard"/>
        <w:jc w:val="center"/>
      </w:pPr>
      <w:proofErr w:type="spellStart"/>
      <w:r>
        <w:rPr>
          <w:rFonts w:ascii="Arial" w:hAnsi="Arial"/>
          <w:sz w:val="22"/>
          <w:szCs w:val="22"/>
        </w:rPr>
        <w:t>Y</w:t>
      </w:r>
      <w:r>
        <w:rPr>
          <w:rFonts w:ascii="Arial" w:hAnsi="Arial"/>
          <w:sz w:val="20"/>
          <w:szCs w:val="20"/>
        </w:rPr>
        <w:t>arcombe</w:t>
      </w:r>
      <w:proofErr w:type="spellEnd"/>
      <w:r>
        <w:rPr>
          <w:rFonts w:ascii="Arial" w:hAnsi="Arial"/>
          <w:sz w:val="20"/>
          <w:szCs w:val="20"/>
        </w:rPr>
        <w:t xml:space="preserve"> Jubilee Hall, </w:t>
      </w:r>
      <w:proofErr w:type="spellStart"/>
      <w:r>
        <w:rPr>
          <w:rFonts w:ascii="Arial" w:hAnsi="Arial"/>
          <w:sz w:val="20"/>
          <w:szCs w:val="20"/>
        </w:rPr>
        <w:t>Yarcombe</w:t>
      </w:r>
      <w:proofErr w:type="spellEnd"/>
      <w:r>
        <w:rPr>
          <w:rFonts w:ascii="Arial" w:hAnsi="Arial"/>
          <w:sz w:val="20"/>
          <w:szCs w:val="20"/>
        </w:rPr>
        <w:t>, Honiton, Devon, EX14 9AA</w:t>
      </w:r>
    </w:p>
    <w:p w14:paraId="7D8F518C" w14:textId="77777777" w:rsidR="00DF6B50" w:rsidRDefault="00000000">
      <w:pPr>
        <w:pStyle w:val="Standard"/>
        <w:jc w:val="center"/>
        <w:rPr>
          <w:rFonts w:ascii="Arial" w:hAnsi="Arial"/>
          <w:sz w:val="20"/>
          <w:szCs w:val="20"/>
        </w:rPr>
      </w:pPr>
      <w:r>
        <w:rPr>
          <w:rFonts w:ascii="Arial" w:hAnsi="Arial"/>
          <w:sz w:val="20"/>
          <w:szCs w:val="20"/>
        </w:rPr>
        <w:t>Charity Number- 301024</w:t>
      </w:r>
    </w:p>
    <w:p w14:paraId="7E387492" w14:textId="77777777" w:rsidR="00DF6B50" w:rsidRDefault="00000000">
      <w:pPr>
        <w:pStyle w:val="Standard"/>
        <w:jc w:val="right"/>
        <w:rPr>
          <w:rFonts w:ascii="Arial" w:hAnsi="Arial"/>
          <w:sz w:val="16"/>
          <w:szCs w:val="16"/>
        </w:rPr>
      </w:pPr>
      <w:r>
        <w:rPr>
          <w:rFonts w:ascii="Arial" w:hAnsi="Arial"/>
          <w:sz w:val="16"/>
          <w:szCs w:val="16"/>
        </w:rPr>
        <w:t>September 2025</w:t>
      </w:r>
    </w:p>
    <w:p w14:paraId="56DD0A09" w14:textId="77777777" w:rsidR="00DF6B50" w:rsidRDefault="00000000">
      <w:pPr>
        <w:pStyle w:val="Standard"/>
        <w:jc w:val="right"/>
        <w:rPr>
          <w:rFonts w:ascii="Arial" w:hAnsi="Arial"/>
          <w:sz w:val="16"/>
          <w:szCs w:val="16"/>
        </w:rPr>
      </w:pPr>
      <w:r>
        <w:rPr>
          <w:rFonts w:ascii="Arial" w:hAnsi="Arial"/>
          <w:sz w:val="16"/>
          <w:szCs w:val="16"/>
        </w:rPr>
        <w:t>To be reviewed at least Annually</w:t>
      </w:r>
    </w:p>
    <w:p w14:paraId="78D6E4FD" w14:textId="77777777" w:rsidR="00DF6B50" w:rsidRDefault="00000000">
      <w:pPr>
        <w:pStyle w:val="Standard"/>
        <w:jc w:val="right"/>
      </w:pPr>
      <w:r>
        <w:rPr>
          <w:rFonts w:ascii="Arial" w:hAnsi="Arial"/>
          <w:sz w:val="16"/>
          <w:szCs w:val="16"/>
        </w:rPr>
        <w:t>Next annual review May 2026</w:t>
      </w:r>
    </w:p>
    <w:sectPr w:rsidR="00DF6B5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6A25" w14:textId="77777777" w:rsidR="00DD311C" w:rsidRDefault="00DD311C">
      <w:r>
        <w:separator/>
      </w:r>
    </w:p>
  </w:endnote>
  <w:endnote w:type="continuationSeparator" w:id="0">
    <w:p w14:paraId="4A74055C" w14:textId="77777777" w:rsidR="00DD311C" w:rsidRDefault="00DD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AB84" w14:textId="77777777" w:rsidR="00DD311C" w:rsidRDefault="00DD311C">
      <w:r>
        <w:rPr>
          <w:color w:val="000000"/>
        </w:rPr>
        <w:separator/>
      </w:r>
    </w:p>
  </w:footnote>
  <w:footnote w:type="continuationSeparator" w:id="0">
    <w:p w14:paraId="18EE1A64" w14:textId="77777777" w:rsidR="00DD311C" w:rsidRDefault="00DD3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B44AA"/>
    <w:multiLevelType w:val="multilevel"/>
    <w:tmpl w:val="C68A3A90"/>
    <w:styleLink w:val="WWNum2"/>
    <w:lvl w:ilvl="0">
      <w:numFmt w:val="bullet"/>
      <w:lvlText w:val=""/>
      <w:lvlJc w:val="left"/>
      <w:pPr>
        <w:ind w:left="1287"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1" w15:restartNumberingAfterBreak="0">
    <w:nsid w:val="300324E5"/>
    <w:multiLevelType w:val="multilevel"/>
    <w:tmpl w:val="277AED66"/>
    <w:styleLink w:val="WWNum1"/>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num w:numId="1" w16cid:durableId="1930192629">
    <w:abstractNumId w:val="1"/>
  </w:num>
  <w:num w:numId="2" w16cid:durableId="10284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50"/>
    <w:rsid w:val="0003373B"/>
    <w:rsid w:val="00284E9A"/>
    <w:rsid w:val="00414127"/>
    <w:rsid w:val="00D008E7"/>
    <w:rsid w:val="00DD311C"/>
    <w:rsid w:val="00DF6B50"/>
    <w:rsid w:val="00FE3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F505E"/>
  <w15:docId w15:val="{843660A4-1925-4EC0-8C3F-2A6EA585D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libri" w:eastAsia="Calibri" w:hAnsi="Calibri" w:cs="Times New Roman"/>
      <w:lang w:eastAsia="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Text">
    <w:name w:val="Text"/>
    <w:basedOn w:val="Standard"/>
    <w:pPr>
      <w:spacing w:before="120"/>
      <w:ind w:left="567"/>
    </w:pPr>
    <w:rPr>
      <w:rFonts w:ascii="Arial" w:hAnsi="Arial"/>
      <w:sz w:val="22"/>
    </w:rPr>
  </w:style>
  <w:style w:type="paragraph" w:customStyle="1" w:styleId="TextBullet">
    <w:name w:val="Text Bullet"/>
    <w:basedOn w:val="Text"/>
    <w:pPr>
      <w:spacing w:before="60"/>
    </w:pPr>
  </w:style>
  <w:style w:type="paragraph" w:styleId="Subtitle">
    <w:name w:val="Subtitle"/>
    <w:basedOn w:val="Standard"/>
    <w:next w:val="Textbody"/>
    <w:uiPriority w:val="11"/>
    <w:qFormat/>
    <w:pPr>
      <w:spacing w:before="360" w:after="120"/>
    </w:pPr>
    <w:rPr>
      <w:rFonts w:ascii="Arial" w:hAnsi="Arial"/>
      <w:i/>
      <w:iCs/>
      <w:color w:val="000000"/>
      <w:spacing w:val="15"/>
      <w:sz w:val="28"/>
      <w:szCs w:val="22"/>
      <w:u w:val="single"/>
    </w:rPr>
  </w:style>
  <w:style w:type="character" w:customStyle="1" w:styleId="BulletSymbols">
    <w:name w:val="Bullet Symbols"/>
    <w:rPr>
      <w:rFonts w:ascii="OpenSymbol" w:eastAsia="OpenSymbol" w:hAnsi="OpenSymbol" w:cs="OpenSymbol"/>
    </w:rPr>
  </w:style>
  <w:style w:type="character" w:customStyle="1" w:styleId="SubtitleChar">
    <w:name w:val="Subtitle Char"/>
    <w:basedOn w:val="DefaultParagraphFont"/>
    <w:rPr>
      <w:rFonts w:ascii="Arial" w:hAnsi="Arial"/>
      <w:color w:val="000000"/>
      <w:spacing w:val="15"/>
      <w:kern w:val="3"/>
      <w:szCs w:val="22"/>
      <w:u w:val="single"/>
      <w:lang w:eastAsia="en-US" w:bidi="ar-SA"/>
    </w:rPr>
  </w:style>
  <w:style w:type="character" w:customStyle="1" w:styleId="ListLabel1">
    <w:name w:val="ListLabel 1"/>
    <w:rPr>
      <w:rFonts w:eastAsia="OpenSymbol" w:cs="OpenSymbol"/>
    </w:rPr>
  </w:style>
  <w:style w:type="character" w:customStyle="1" w:styleId="ListLabel2">
    <w:name w:val="ListLabel 2"/>
    <w:rPr>
      <w:rFonts w:cs="Courier New"/>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Farm Office</cp:lastModifiedBy>
  <cp:revision>4</cp:revision>
  <cp:lastPrinted>2025-09-08T12:13:00Z</cp:lastPrinted>
  <dcterms:created xsi:type="dcterms:W3CDTF">2025-09-04T19:09:00Z</dcterms:created>
  <dcterms:modified xsi:type="dcterms:W3CDTF">2025-09-08T12:15:00Z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